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27B" w:rsidRPr="0025627B" w:rsidRDefault="0025627B" w:rsidP="002562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27B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5627B" w:rsidRPr="0025627B" w:rsidRDefault="0025627B" w:rsidP="002562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2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627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5627B">
        <w:rPr>
          <w:rFonts w:ascii="Times New Roman" w:hAnsi="Times New Roman" w:cs="Times New Roman"/>
          <w:sz w:val="24"/>
          <w:szCs w:val="24"/>
        </w:rPr>
        <w:t xml:space="preserve"> ООП по специальности </w:t>
      </w:r>
    </w:p>
    <w:p w:rsidR="00E1448C" w:rsidRDefault="0025627B" w:rsidP="002562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27B">
        <w:rPr>
          <w:rFonts w:ascii="Times New Roman" w:hAnsi="Times New Roman" w:cs="Times New Roman"/>
          <w:sz w:val="24"/>
          <w:szCs w:val="24"/>
        </w:rPr>
        <w:t>13.02.07 Электроснабжение</w:t>
      </w:r>
    </w:p>
    <w:p w:rsidR="0025627B" w:rsidRDefault="0025627B" w:rsidP="002562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B" w:rsidRP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7B">
        <w:rPr>
          <w:rFonts w:ascii="Times New Roman" w:hAnsi="Times New Roman" w:cs="Times New Roman"/>
          <w:b/>
          <w:sz w:val="28"/>
          <w:szCs w:val="28"/>
        </w:rPr>
        <w:t>ПРОГРАММА ПРОИЗВОДСТВЕННОЙ ПРАКТИКИ</w:t>
      </w:r>
    </w:p>
    <w:p w:rsidR="0025627B" w:rsidRP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7B">
        <w:rPr>
          <w:rFonts w:ascii="Times New Roman" w:hAnsi="Times New Roman" w:cs="Times New Roman"/>
          <w:b/>
          <w:sz w:val="28"/>
          <w:szCs w:val="28"/>
        </w:rPr>
        <w:t xml:space="preserve"> (ПО ПРОФИЛЮ СПЕЦИАЛЬНОСТИ) </w:t>
      </w:r>
    </w:p>
    <w:p w:rsidR="0025627B" w:rsidRP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7B">
        <w:rPr>
          <w:rFonts w:ascii="Times New Roman" w:hAnsi="Times New Roman" w:cs="Times New Roman"/>
          <w:b/>
          <w:sz w:val="28"/>
          <w:szCs w:val="28"/>
        </w:rPr>
        <w:t>ПП.02.01 ОРГАНИЗАЦИЯ И УПРАВЛЕНИЕ БРИГАДАМИ ПО ТЕХНИЧЕСКОМУ ОБСЛУЖИВАНИЮ И РЕМОНТУ ОБОРУДОВАНИЯ ПОДСТАНЦИЙ И ЭЛЕКТРИЧЕСКИХ СЕТЕЙ</w:t>
      </w: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5627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25627B">
        <w:rPr>
          <w:rFonts w:ascii="Times New Roman" w:hAnsi="Times New Roman" w:cs="Times New Roman"/>
          <w:sz w:val="24"/>
          <w:szCs w:val="24"/>
        </w:rPr>
        <w:t xml:space="preserve"> специальности 13.02.07 Электроснабжение</w:t>
      </w: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25627B" w:rsidTr="0025627B">
        <w:tc>
          <w:tcPr>
            <w:tcW w:w="1271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74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27B" w:rsidTr="0025627B">
        <w:tc>
          <w:tcPr>
            <w:tcW w:w="1271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74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27B" w:rsidTr="0025627B">
        <w:tc>
          <w:tcPr>
            <w:tcW w:w="1271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74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27B" w:rsidTr="0025627B">
        <w:tc>
          <w:tcPr>
            <w:tcW w:w="1271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74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27B" w:rsidTr="0025627B">
        <w:tc>
          <w:tcPr>
            <w:tcW w:w="1271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74" w:type="dxa"/>
          </w:tcPr>
          <w:p w:rsidR="0025627B" w:rsidRDefault="0025627B" w:rsidP="002562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</w:tc>
      </w:tr>
    </w:tbl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27B" w:rsidRPr="0025627B" w:rsidRDefault="0025627B" w:rsidP="0025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7B">
        <w:rPr>
          <w:rFonts w:ascii="Times New Roman" w:hAnsi="Times New Roman" w:cs="Times New Roman"/>
          <w:b/>
          <w:sz w:val="28"/>
          <w:szCs w:val="28"/>
        </w:rPr>
        <w:lastRenderedPageBreak/>
        <w:t>1 ПАСПОРТ ПРОГРАММЫ ПРОИЗВОДСТВЕННОЙ ПРАКТИКИ (ПО ПРОФИЛЮ СПЕЦИАЛЬНОСТИ)</w:t>
      </w:r>
    </w:p>
    <w:p w:rsidR="0025627B" w:rsidRP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27B">
        <w:rPr>
          <w:rFonts w:ascii="Times New Roman" w:hAnsi="Times New Roman" w:cs="Times New Roman"/>
          <w:b/>
          <w:sz w:val="28"/>
          <w:szCs w:val="28"/>
        </w:rPr>
        <w:t xml:space="preserve"> 1.1 Общие сведения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 02.01 «Организация и управление бригадами по техническому обслуживанию и ремонту оборудования подстанций и электрических сетей»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«Организация и управление бригадами по техническому обслуживанию и ремонту оборудования подстанций и электрических сетей».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7B" w:rsidRP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27B">
        <w:rPr>
          <w:rFonts w:ascii="Times New Roman" w:hAnsi="Times New Roman" w:cs="Times New Roman"/>
          <w:b/>
          <w:sz w:val="28"/>
          <w:szCs w:val="28"/>
        </w:rPr>
        <w:t xml:space="preserve">1.2 Цели производственной практики (по профилю специальности) 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 02.01 «Организация и управление бригадами по техническому обслуживанию и ремонту оборудования подстанций и электрических сетей» представляет собой вид деятельности, направленной на формирование, закрепление, развитие практических навыков:</w:t>
      </w:r>
    </w:p>
    <w:p w:rsidR="0025627B" w:rsidRP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627B">
        <w:rPr>
          <w:rFonts w:ascii="Times New Roman" w:hAnsi="Times New Roman" w:cs="Times New Roman"/>
          <w:b/>
          <w:sz w:val="28"/>
          <w:szCs w:val="28"/>
        </w:rPr>
        <w:t>умений</w:t>
      </w:r>
      <w:proofErr w:type="gramEnd"/>
      <w:r w:rsidRPr="0025627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-Работать со специальными диагностическими приборами и оборудованием в рамках выполняемой трудовой функции 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-Оценивать состояние оборудования подстанций электрических сетей и определять мероприятия, необходимые для его дальнейшей эксплуатации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 -Оперативно принимать и реализовывать решения по техническому обслуживанию и ремонту оборудования подстанций электрических сетей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 -Планировать работу подчиненного персонала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 -Контролировать состояние рабочих мест в соответствии с требованиями охраны труда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lastRenderedPageBreak/>
        <w:t xml:space="preserve"> -Применять справочные материалы по техническому обслуживанию и ремонту оборудования подстанций электрических сетей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-Планировать и организовывать деятельность по ремонту подстанций электрических сетей.</w:t>
      </w:r>
    </w:p>
    <w:p w:rsidR="0025627B" w:rsidRP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627B">
        <w:rPr>
          <w:rFonts w:ascii="Times New Roman" w:hAnsi="Times New Roman" w:cs="Times New Roman"/>
          <w:b/>
          <w:sz w:val="28"/>
          <w:szCs w:val="28"/>
        </w:rPr>
        <w:t>практического</w:t>
      </w:r>
      <w:proofErr w:type="gramEnd"/>
      <w:r w:rsidRPr="0025627B">
        <w:rPr>
          <w:rFonts w:ascii="Times New Roman" w:hAnsi="Times New Roman" w:cs="Times New Roman"/>
          <w:b/>
          <w:sz w:val="28"/>
          <w:szCs w:val="28"/>
        </w:rPr>
        <w:t xml:space="preserve"> опыта: 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 Составления планов работы подчиненного персонала по техническому обслуживанию и ремонту оборудования подстанций электрических сетей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-Обеспечения подчиненного персонала инструкциями по эксплуатации оборудования подстанций электрических сетей, производственно-технологической документацией по техническому обслуживанию и ремонту оборудования подстанций электрических сетей</w:t>
      </w:r>
    </w:p>
    <w:p w:rsidR="0025627B" w:rsidRP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-Оформления, выдачи нарядов-допусков и распоряжений на проведение работ на оборудовании подстанций электрических сетей, согласно действующей </w:t>
      </w:r>
      <w:r w:rsidRPr="0025627B">
        <w:rPr>
          <w:rFonts w:ascii="Times New Roman" w:hAnsi="Times New Roman" w:cs="Times New Roman"/>
          <w:sz w:val="28"/>
          <w:szCs w:val="28"/>
        </w:rPr>
        <w:t>нормативно технической</w:t>
      </w:r>
      <w:r w:rsidRPr="0025627B">
        <w:rPr>
          <w:rFonts w:ascii="Times New Roman" w:hAnsi="Times New Roman" w:cs="Times New Roman"/>
          <w:sz w:val="28"/>
          <w:szCs w:val="28"/>
        </w:rPr>
        <w:t xml:space="preserve"> документацией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-Организации работ по техническому обслуживанию и ремонту оборудования подстанций электрических сетей в соответствии с проектами производства работ, технологическими картами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-Контроля соблюдения технологической последовательности, правил производства работ по техническому обслуживанию и ремонту оборудования подстанций электрических сетей, оперативного выявления и устранения причин их нарушения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-Обеспечения согласованной работы персонала бригады с другими подразделениями и организациями в процессе выполнения работ по техническому обслуживанию и ремонту оборудования подстанций электрических сетей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-Принятия необходимых мер по предупреждению и ликвидации простоев, поломок оборудования, аварий при производстве работ по техническому обслуживанию и ремонту оборудования подстанций электрических сетей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lastRenderedPageBreak/>
        <w:t>-Принятия мер по исправлению дефектов, предупреждению брака при производстве работ по техническому обслуживанию и ремонту оборудования подстанций электрических сетей</w:t>
      </w:r>
    </w:p>
    <w:p w:rsidR="0025627B" w:rsidRDefault="0025627B" w:rsidP="002562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>А также формирование, закрепление, развитие соответствующих профессиональных компетенций, общих компетенций: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169"/>
        <w:gridCol w:w="7323"/>
      </w:tblGrid>
      <w:tr w:rsidR="0025627B" w:rsidTr="002C3313">
        <w:tc>
          <w:tcPr>
            <w:tcW w:w="2169" w:type="dxa"/>
          </w:tcPr>
          <w:p w:rsidR="0025627B" w:rsidRPr="002C3313" w:rsidRDefault="0025627B" w:rsidP="00256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ПК 2.1 </w:t>
            </w:r>
          </w:p>
        </w:tc>
        <w:tc>
          <w:tcPr>
            <w:tcW w:w="7323" w:type="dxa"/>
          </w:tcPr>
          <w:p w:rsidR="0025627B" w:rsidRPr="002C3313" w:rsidRDefault="0025627B" w:rsidP="00256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>Планировать работу производственного подразделения техническому обслуживанию и ремонту оборудования подстанций и электрических сетей.</w:t>
            </w:r>
          </w:p>
        </w:tc>
      </w:tr>
      <w:tr w:rsidR="0025627B" w:rsidTr="002C3313">
        <w:tc>
          <w:tcPr>
            <w:tcW w:w="2169" w:type="dxa"/>
          </w:tcPr>
          <w:p w:rsidR="0025627B" w:rsidRPr="002C3313" w:rsidRDefault="0025627B" w:rsidP="002C3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ПК 2.2 </w:t>
            </w:r>
          </w:p>
        </w:tc>
        <w:tc>
          <w:tcPr>
            <w:tcW w:w="7323" w:type="dxa"/>
          </w:tcPr>
          <w:p w:rsidR="0025627B" w:rsidRPr="002C3313" w:rsidRDefault="0025627B" w:rsidP="00256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>Осуществлять контроль деятельности бригад.</w:t>
            </w:r>
          </w:p>
        </w:tc>
      </w:tr>
      <w:tr w:rsidR="0025627B" w:rsidTr="002C3313">
        <w:tc>
          <w:tcPr>
            <w:tcW w:w="2169" w:type="dxa"/>
          </w:tcPr>
          <w:p w:rsidR="0025627B" w:rsidRPr="002C3313" w:rsidRDefault="0025627B" w:rsidP="002C3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ПК 2.3 </w:t>
            </w:r>
          </w:p>
        </w:tc>
        <w:tc>
          <w:tcPr>
            <w:tcW w:w="7323" w:type="dxa"/>
          </w:tcPr>
          <w:p w:rsidR="0025627B" w:rsidRPr="002C3313" w:rsidRDefault="0025627B" w:rsidP="00256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 Оформлять техническую документацию по организации обслуживания и ремонта оборудования подстанций и электрических сетей.</w:t>
            </w:r>
          </w:p>
        </w:tc>
      </w:tr>
      <w:tr w:rsidR="0025627B" w:rsidTr="002C3313">
        <w:tc>
          <w:tcPr>
            <w:tcW w:w="2169" w:type="dxa"/>
          </w:tcPr>
          <w:p w:rsidR="0025627B" w:rsidRPr="002C3313" w:rsidRDefault="0025627B" w:rsidP="002C3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ОК 01 </w:t>
            </w:r>
          </w:p>
        </w:tc>
        <w:tc>
          <w:tcPr>
            <w:tcW w:w="7323" w:type="dxa"/>
          </w:tcPr>
          <w:p w:rsidR="0025627B" w:rsidRPr="002C3313" w:rsidRDefault="0025627B" w:rsidP="00256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2C3313" w:rsidTr="002C3313">
        <w:tc>
          <w:tcPr>
            <w:tcW w:w="2169" w:type="dxa"/>
          </w:tcPr>
          <w:p w:rsidR="002C3313" w:rsidRPr="002C3313" w:rsidRDefault="002C3313" w:rsidP="002C3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ОК 02 </w:t>
            </w:r>
          </w:p>
        </w:tc>
        <w:tc>
          <w:tcPr>
            <w:tcW w:w="7323" w:type="dxa"/>
          </w:tcPr>
          <w:p w:rsidR="002C3313" w:rsidRPr="002C3313" w:rsidRDefault="002C3313" w:rsidP="002C3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 </w:t>
            </w:r>
          </w:p>
        </w:tc>
      </w:tr>
    </w:tbl>
    <w:p w:rsidR="0025627B" w:rsidRDefault="0025627B" w:rsidP="002C3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313" w:rsidRDefault="002C3313" w:rsidP="002C3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>Для достижения цели поставлены задачи ведения практики:</w:t>
      </w:r>
    </w:p>
    <w:p w:rsidR="002C3313" w:rsidRDefault="002C3313" w:rsidP="002C3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>- подготовка обучающегося к освоению вида деятельности «Организация и управление бригадами по техническому обслуживанию и ремонту оборудования подстанций и электрических сетей».</w:t>
      </w:r>
    </w:p>
    <w:p w:rsidR="002C3313" w:rsidRDefault="002C3313" w:rsidP="002C3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- подготовка обучающегося к сдаче экзамена по профессиональном модулю ПМ 02 Организация и управление бригадами по техническому обслуживанию и ремонту оборудования подстанций и электрических сетей и Государственной итоговой аттестации. </w:t>
      </w:r>
    </w:p>
    <w:p w:rsidR="002C3313" w:rsidRDefault="002C3313" w:rsidP="002C3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>- развитие социально-воспитательного компонента учебного процесса.</w:t>
      </w:r>
    </w:p>
    <w:p w:rsidR="002C3313" w:rsidRPr="002C3313" w:rsidRDefault="002C3313" w:rsidP="002C331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313">
        <w:rPr>
          <w:rFonts w:ascii="Times New Roman" w:hAnsi="Times New Roman" w:cs="Times New Roman"/>
          <w:b/>
          <w:sz w:val="28"/>
          <w:szCs w:val="28"/>
        </w:rPr>
        <w:t>1.3 Организация практики</w:t>
      </w:r>
    </w:p>
    <w:p w:rsidR="002C3313" w:rsidRDefault="002C3313" w:rsidP="002C3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 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313">
        <w:rPr>
          <w:rFonts w:ascii="Times New Roman" w:hAnsi="Times New Roman" w:cs="Times New Roman"/>
          <w:sz w:val="28"/>
          <w:szCs w:val="28"/>
        </w:rPr>
        <w:t xml:space="preserve">филиалом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 и организациями в установленном порядке.</w:t>
      </w:r>
    </w:p>
    <w:p w:rsidR="002C3313" w:rsidRDefault="002C3313" w:rsidP="002C3313">
      <w:pPr>
        <w:pStyle w:val="a4"/>
      </w:pPr>
    </w:p>
    <w:p w:rsidR="002C3313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lastRenderedPageBreak/>
        <w:t xml:space="preserve">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</w:t>
      </w:r>
      <w:r w:rsidRPr="002C3313">
        <w:rPr>
          <w:rFonts w:ascii="Times New Roman" w:hAnsi="Times New Roman" w:cs="Times New Roman"/>
          <w:sz w:val="28"/>
          <w:szCs w:val="28"/>
        </w:rPr>
        <w:t>директора филиала</w:t>
      </w:r>
      <w:r w:rsidRPr="002C33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 с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 Организацию производственной практики (по профилю специальности) осуществляют руководители практики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</w:t>
      </w:r>
      <w:r w:rsidRPr="002C3313">
        <w:rPr>
          <w:rFonts w:ascii="Times New Roman" w:hAnsi="Times New Roman" w:cs="Times New Roman"/>
          <w:sz w:val="28"/>
          <w:szCs w:val="28"/>
        </w:rPr>
        <w:t>ПС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 и от организации. Руководители практики назначаются приказом 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313">
        <w:rPr>
          <w:rFonts w:ascii="Times New Roman" w:hAnsi="Times New Roman" w:cs="Times New Roman"/>
          <w:sz w:val="28"/>
          <w:szCs w:val="28"/>
        </w:rPr>
        <w:t xml:space="preserve">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313">
        <w:rPr>
          <w:rFonts w:ascii="Times New Roman" w:hAnsi="Times New Roman" w:cs="Times New Roman"/>
          <w:b/>
          <w:sz w:val="28"/>
          <w:szCs w:val="28"/>
        </w:rPr>
        <w:t>1.4 Срок прохождения практики - 2 недели (72 часа).</w:t>
      </w: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313">
        <w:rPr>
          <w:rFonts w:ascii="Times New Roman" w:hAnsi="Times New Roman" w:cs="Times New Roman"/>
          <w:b/>
          <w:sz w:val="28"/>
          <w:szCs w:val="28"/>
        </w:rPr>
        <w:t xml:space="preserve"> Промежуточная аттестация – зачет с оценкой</w:t>
      </w: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313">
        <w:rPr>
          <w:rFonts w:ascii="Times New Roman" w:hAnsi="Times New Roman" w:cs="Times New Roman"/>
          <w:b/>
          <w:sz w:val="28"/>
          <w:szCs w:val="28"/>
        </w:rPr>
        <w:lastRenderedPageBreak/>
        <w:t>2 СТРУКТУРА И СОДЕРЖАНИЕ ПРАКТИКИ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552"/>
        <w:gridCol w:w="6521"/>
        <w:gridCol w:w="1128"/>
      </w:tblGrid>
      <w:tr w:rsidR="002C3313" w:rsidTr="002C3313">
        <w:tc>
          <w:tcPr>
            <w:tcW w:w="2552" w:type="dxa"/>
          </w:tcPr>
          <w:p w:rsidR="002C3313" w:rsidRPr="002C3313" w:rsidRDefault="002C3313" w:rsidP="002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практики</w:t>
            </w:r>
          </w:p>
        </w:tc>
        <w:tc>
          <w:tcPr>
            <w:tcW w:w="6521" w:type="dxa"/>
          </w:tcPr>
          <w:p w:rsidR="002C3313" w:rsidRPr="002C3313" w:rsidRDefault="002C3313" w:rsidP="002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128" w:type="dxa"/>
          </w:tcPr>
          <w:p w:rsidR="002C3313" w:rsidRPr="002C3313" w:rsidRDefault="002C3313" w:rsidP="002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Объем недель/ часов 1 2</w:t>
            </w:r>
          </w:p>
        </w:tc>
      </w:tr>
      <w:tr w:rsidR="002C3313" w:rsidTr="002C3313">
        <w:tc>
          <w:tcPr>
            <w:tcW w:w="2552" w:type="dxa"/>
          </w:tcPr>
          <w:p w:rsidR="002C3313" w:rsidRPr="002C3313" w:rsidRDefault="002C3313" w:rsidP="002C3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31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21" w:type="dxa"/>
          </w:tcPr>
          <w:p w:rsidR="002C3313" w:rsidRPr="002C3313" w:rsidRDefault="002C3313" w:rsidP="002C3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31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2C3313" w:rsidRPr="002C3313" w:rsidRDefault="002C3313" w:rsidP="002C3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31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C3313" w:rsidTr="002C3313">
        <w:tc>
          <w:tcPr>
            <w:tcW w:w="2552" w:type="dxa"/>
          </w:tcPr>
          <w:p w:rsidR="002C3313" w:rsidRPr="002C3313" w:rsidRDefault="002C3313" w:rsidP="002C33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ПП.02.01 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  <w:tc>
          <w:tcPr>
            <w:tcW w:w="6521" w:type="dxa"/>
          </w:tcPr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Ознакомление с программой практики.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 Выдача индивидуального задания.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 Виды выполняемых работ: 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Вводный и первичный инструктаж по охране труда, допуск на рабочее место.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охраны труда на предприятии. 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предприятием, режимом работы, правилами внутреннего трудового распорядка. 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предприятия, его производственная и административная структура 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Планирование, организация и экономические показатели работы по обеспечению бесперебойной работы устройств электроснабжения. 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Организация охраны труда и внутреннего трудового распорядка в структурном подразделении.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Мероприятия по технике безопасности в цехе, на участке при производстве работ.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Ведение и оформление технической документации по эксплуатации, обслуживанию и ремонту ВЛ и электрооборудования.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 Планово-экономическая документация по эксплуатации, обслуживанию и ремонту ВЛ и электрического оборудования на предприятии и в подразделении.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Месячный план-график отключений ВЛ, годовой план-график технического обслуживания и ремонта ВЛ, годовой план капитального ремонта ВЛ.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контроля выполнения работ по ликвидации неисправностей и ремонту устройств электроснабжения. Планирование и организация работы в соответствии с графиком </w:t>
            </w:r>
            <w:proofErr w:type="spellStart"/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планово</w:t>
            </w:r>
            <w:proofErr w:type="spellEnd"/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предупредительных ремонтов устройств электроснабжения и оформление </w:t>
            </w:r>
            <w:proofErr w:type="spellStart"/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оперативнотехнической</w:t>
            </w:r>
            <w:proofErr w:type="spellEnd"/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документации.</w:t>
            </w:r>
          </w:p>
          <w:p w:rsidR="002C3313" w:rsidRDefault="002C3313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обязанности ремонтной бригады по обеспечению оперативного обслуживания и ремонта устройств электроснабжения. </w:t>
            </w:r>
          </w:p>
          <w:p w:rsidR="002C3313" w:rsidRPr="002C3313" w:rsidRDefault="002C3313" w:rsidP="002C33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работ по обслуживанию и ремонту устройств электроснабжения в составе ремонтных бригад.</w:t>
            </w:r>
          </w:p>
        </w:tc>
        <w:tc>
          <w:tcPr>
            <w:tcW w:w="1128" w:type="dxa"/>
          </w:tcPr>
          <w:p w:rsidR="002C3313" w:rsidRPr="002C3313" w:rsidRDefault="002C3313" w:rsidP="002C33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313">
              <w:rPr>
                <w:rFonts w:ascii="Times New Roman" w:hAnsi="Times New Roman" w:cs="Times New Roman"/>
                <w:sz w:val="24"/>
                <w:szCs w:val="24"/>
              </w:rPr>
              <w:t>2/72</w:t>
            </w:r>
          </w:p>
        </w:tc>
      </w:tr>
      <w:tr w:rsidR="002C3313" w:rsidTr="002C3313">
        <w:tc>
          <w:tcPr>
            <w:tcW w:w="2552" w:type="dxa"/>
          </w:tcPr>
          <w:p w:rsidR="002C3313" w:rsidRDefault="002C3313" w:rsidP="002C3313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6521" w:type="dxa"/>
          </w:tcPr>
          <w:p w:rsidR="002C3313" w:rsidRPr="002C3313" w:rsidRDefault="002C3313" w:rsidP="002C33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2C3313" w:rsidRPr="002C3313" w:rsidRDefault="002C3313" w:rsidP="002C33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313">
              <w:rPr>
                <w:rFonts w:ascii="Times New Roman" w:hAnsi="Times New Roman" w:cs="Times New Roman"/>
                <w:b/>
                <w:sz w:val="24"/>
                <w:szCs w:val="24"/>
              </w:rPr>
              <w:t>2/72</w:t>
            </w:r>
          </w:p>
        </w:tc>
      </w:tr>
    </w:tbl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Default="002C3313" w:rsidP="002C3313">
      <w:pPr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C3313">
        <w:rPr>
          <w:rFonts w:ascii="Times New Roman" w:hAnsi="Times New Roman" w:cs="Times New Roman"/>
          <w:b/>
          <w:sz w:val="28"/>
          <w:szCs w:val="28"/>
        </w:rPr>
        <w:t xml:space="preserve"> УСЛОВИЯ РЕАЛИЗАЦИИ ПРАКТИКИ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2C3313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>3.1 Требования к материально-техническому обеспечению</w:t>
      </w:r>
    </w:p>
    <w:p w:rsidR="002C3313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 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3313" w:rsidRPr="002C3313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313" w:rsidRPr="0006493B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93B">
        <w:rPr>
          <w:rFonts w:ascii="Times New Roman" w:hAnsi="Times New Roman" w:cs="Times New Roman"/>
          <w:b/>
          <w:sz w:val="28"/>
          <w:szCs w:val="28"/>
        </w:rPr>
        <w:t>3.2 Перечень рекомендуемой учебной литературы</w:t>
      </w:r>
    </w:p>
    <w:p w:rsidR="002C3313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 Основная: </w:t>
      </w:r>
    </w:p>
    <w:p w:rsidR="0006493B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Ананичева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, С. С. Электрические системы и сети. Примеры и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задачи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 / С. С.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Ананичева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, С. Н. Шелюг ; под научной редакцией Е. Н. Котовой. — 2-е изд. —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, 2023. — 179 с. — (Профессиональное образование). — ISBN 978-5-534-10375-5. —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4" w:history="1">
        <w:r w:rsidR="0006493B" w:rsidRPr="00853EEF">
          <w:rPr>
            <w:rStyle w:val="a6"/>
            <w:rFonts w:ascii="Times New Roman" w:hAnsi="Times New Roman" w:cs="Times New Roman"/>
            <w:sz w:val="28"/>
            <w:szCs w:val="28"/>
          </w:rPr>
          <w:t>https://urait.ru/bcode/517786</w:t>
        </w:r>
      </w:hyperlink>
    </w:p>
    <w:p w:rsidR="0006493B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 2.Дубинский, Г. Н. Наладка устройств электроснабжения напряжением выше 1000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В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учебное пособие / Г. Н. Дубинский, Л. Г. Левин. — 2-е изд.,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2C3313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доп. — Москва : СОЛОН- Пресс, 2020. — 538 с. — ISBN 978-5-91359-140-1. —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электронный. — URL: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https://znanium .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com</w:t>
      </w:r>
      <w:proofErr w:type="spellEnd"/>
      <w:proofErr w:type="gramEnd"/>
      <w:r w:rsidRPr="002C331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catalog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product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/1227715. 3.Лыкин, А. В. Электрические системы и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сети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А. В.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Лыкин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, 2023. — 362 с. — (Профессиональное образование). — ISBN 978-5-534-10376-2. —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5" w:history="1">
        <w:r w:rsidR="0006493B" w:rsidRPr="00853EEF">
          <w:rPr>
            <w:rStyle w:val="a6"/>
            <w:rFonts w:ascii="Times New Roman" w:hAnsi="Times New Roman" w:cs="Times New Roman"/>
            <w:sz w:val="28"/>
            <w:szCs w:val="28"/>
          </w:rPr>
          <w:t>https://urait.ru/bcode/517784</w:t>
        </w:r>
      </w:hyperlink>
      <w:r w:rsidRPr="002C3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313" w:rsidRDefault="002C3313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2C3313">
        <w:rPr>
          <w:rFonts w:ascii="Times New Roman" w:hAnsi="Times New Roman" w:cs="Times New Roman"/>
          <w:sz w:val="28"/>
          <w:szCs w:val="28"/>
        </w:rPr>
        <w:t xml:space="preserve">4.Менумеров, Р. М.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Электробезопасность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учебное пособие для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спо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 xml:space="preserve"> / Р. М. </w:t>
      </w:r>
      <w:proofErr w:type="spellStart"/>
      <w:r w:rsidRPr="002C3313">
        <w:rPr>
          <w:rFonts w:ascii="Times New Roman" w:hAnsi="Times New Roman" w:cs="Times New Roman"/>
          <w:sz w:val="28"/>
          <w:szCs w:val="28"/>
        </w:rPr>
        <w:t>Менумеров</w:t>
      </w:r>
      <w:proofErr w:type="spellEnd"/>
      <w:r w:rsidRPr="002C3313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Лань, 2021. — 196 с. — ISBN 978-5- 8114-8191-0. — </w:t>
      </w:r>
      <w:proofErr w:type="gramStart"/>
      <w:r w:rsidRPr="002C331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C3313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</w:t>
      </w:r>
      <w:hyperlink r:id="rId6" w:history="1">
        <w:r w:rsidR="0006493B" w:rsidRPr="00853EEF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https://e.lanbook.com/book/173112</w:t>
        </w:r>
      </w:hyperlink>
    </w:p>
    <w:p w:rsidR="0006493B" w:rsidRPr="0006493B" w:rsidRDefault="0006493B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6493B">
        <w:rPr>
          <w:rFonts w:ascii="Times New Roman" w:hAnsi="Times New Roman" w:cs="Times New Roman"/>
          <w:sz w:val="28"/>
          <w:szCs w:val="28"/>
        </w:rPr>
        <w:t xml:space="preserve">.Ушаков, В. Я. Электрические системы и </w:t>
      </w:r>
      <w:proofErr w:type="gramStart"/>
      <w:r w:rsidRPr="0006493B">
        <w:rPr>
          <w:rFonts w:ascii="Times New Roman" w:hAnsi="Times New Roman" w:cs="Times New Roman"/>
          <w:sz w:val="28"/>
          <w:szCs w:val="28"/>
        </w:rPr>
        <w:t>сети :</w:t>
      </w:r>
      <w:proofErr w:type="gramEnd"/>
      <w:r w:rsidRPr="0006493B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 / В. Я. Ушаков. — </w:t>
      </w:r>
      <w:proofErr w:type="gramStart"/>
      <w:r w:rsidRPr="0006493B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06493B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06493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, 2023. — 446 с. — (Профессиональное образование). — ISBN 978-5-534-10365-6. — </w:t>
      </w:r>
      <w:proofErr w:type="gramStart"/>
      <w:r w:rsidRPr="0006493B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06493B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06493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 [сайт]. — URL: https://urait.ru/bcode/517781</w:t>
      </w:r>
    </w:p>
    <w:p w:rsidR="002C3313" w:rsidRPr="0006493B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493B" w:rsidRPr="0006493B" w:rsidRDefault="0006493B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93B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6493B">
        <w:rPr>
          <w:rFonts w:ascii="Times New Roman" w:hAnsi="Times New Roman" w:cs="Times New Roman"/>
          <w:b/>
          <w:sz w:val="28"/>
          <w:szCs w:val="28"/>
        </w:rPr>
        <w:t xml:space="preserve"> КОНТРОЛЬ И ОЦЕНКА РЕЗУЛЬТАТОВ</w:t>
      </w:r>
    </w:p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06493B">
        <w:rPr>
          <w:rFonts w:ascii="Times New Roman" w:hAnsi="Times New Roman" w:cs="Times New Roman"/>
          <w:sz w:val="28"/>
          <w:szCs w:val="28"/>
        </w:rPr>
        <w:t xml:space="preserve"> 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 </w:t>
      </w:r>
    </w:p>
    <w:p w:rsidR="002C3313" w:rsidRPr="0006493B" w:rsidRDefault="0006493B" w:rsidP="000649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93B">
        <w:rPr>
          <w:rFonts w:ascii="Times New Roman" w:hAnsi="Times New Roman" w:cs="Times New Roman"/>
          <w:sz w:val="28"/>
          <w:szCs w:val="28"/>
        </w:rPr>
        <w:t>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</w:t>
      </w:r>
    </w:p>
    <w:p w:rsidR="002C3313" w:rsidRPr="0006493B" w:rsidRDefault="0006493B" w:rsidP="0006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493B">
        <w:rPr>
          <w:rFonts w:ascii="Times New Roman" w:hAnsi="Times New Roman" w:cs="Times New Roman"/>
          <w:sz w:val="28"/>
          <w:szCs w:val="28"/>
        </w:rPr>
        <w:t xml:space="preserve">Форма отчета по практике определяется рекомендациями (методические указания) по составлению </w:t>
      </w:r>
      <w:proofErr w:type="spellStart"/>
      <w:r w:rsidRPr="0006493B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</w:t>
      </w:r>
      <w:r w:rsidRPr="0006493B">
        <w:rPr>
          <w:rFonts w:ascii="Times New Roman" w:hAnsi="Times New Roman" w:cs="Times New Roman"/>
          <w:sz w:val="28"/>
          <w:szCs w:val="28"/>
        </w:rPr>
        <w:t>и филиала</w:t>
      </w:r>
      <w:r w:rsidRPr="00064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</w:t>
      </w:r>
      <w:r w:rsidRPr="0006493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. 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 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06493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приобретенных необходимых умений и опыта практической работы по специальности (профессии).</w:t>
      </w:r>
    </w:p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06493B">
        <w:rPr>
          <w:rFonts w:ascii="Times New Roman" w:hAnsi="Times New Roman" w:cs="Times New Roman"/>
          <w:sz w:val="28"/>
          <w:szCs w:val="28"/>
        </w:rPr>
        <w:t xml:space="preserve">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и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06493B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6493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669"/>
        <w:gridCol w:w="4704"/>
        <w:gridCol w:w="2544"/>
      </w:tblGrid>
      <w:tr w:rsidR="0006493B" w:rsidRPr="0006493B" w:rsidTr="0006493B">
        <w:tc>
          <w:tcPr>
            <w:tcW w:w="2669" w:type="dxa"/>
          </w:tcPr>
          <w:p w:rsidR="0006493B" w:rsidRPr="0006493B" w:rsidRDefault="0006493B" w:rsidP="00064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профессиональные компетенции) </w:t>
            </w:r>
          </w:p>
        </w:tc>
        <w:tc>
          <w:tcPr>
            <w:tcW w:w="4704" w:type="dxa"/>
          </w:tcPr>
          <w:p w:rsidR="0006493B" w:rsidRPr="0006493B" w:rsidRDefault="0006493B" w:rsidP="00064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544" w:type="dxa"/>
          </w:tcPr>
          <w:p w:rsidR="0006493B" w:rsidRPr="0006493B" w:rsidRDefault="0006493B" w:rsidP="00064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Формы и методы контроля и оценки </w:t>
            </w:r>
          </w:p>
        </w:tc>
      </w:tr>
      <w:tr w:rsidR="0006493B" w:rsidRPr="0006493B" w:rsidTr="0006493B">
        <w:tc>
          <w:tcPr>
            <w:tcW w:w="2669" w:type="dxa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ПК 2.1 Планировать работу производственного подразделения техническому обслуживанию и ремонту оборудования подстанций и электрических сетей.</w:t>
            </w:r>
          </w:p>
        </w:tc>
        <w:tc>
          <w:tcPr>
            <w:tcW w:w="4704" w:type="dxa"/>
          </w:tcPr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- точность выполнения профилактических работ;</w:t>
            </w:r>
          </w:p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- правильное составление календарных графиков выполнения работ;</w:t>
            </w:r>
          </w:p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обоснование периодичности выполнения работ;</w:t>
            </w:r>
          </w:p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правильность определения объемов, сроков и продолжительности ремонтных работ;</w:t>
            </w:r>
          </w:p>
          <w:p w:rsidR="0006493B" w:rsidRDefault="0006493B" w:rsidP="00064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быстрота ликвидации последствий аварий или устранения полученных повреждений; -правильность планирования профилактических работ;</w:t>
            </w:r>
          </w:p>
          <w:p w:rsidR="0006493B" w:rsidRDefault="0006493B" w:rsidP="00064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грамотное составление план</w:t>
            </w:r>
          </w:p>
          <w:p w:rsidR="0006493B" w:rsidRPr="0006493B" w:rsidRDefault="0006493B" w:rsidP="00064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графиков профилактических работ;</w:t>
            </w:r>
          </w:p>
        </w:tc>
        <w:tc>
          <w:tcPr>
            <w:tcW w:w="2544" w:type="dxa"/>
            <w:vMerge w:val="restart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(дневник по практике) Характеристика. Аттестационный лист. Дифференцированный </w:t>
            </w:r>
            <w:proofErr w:type="spellStart"/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</w:p>
        </w:tc>
      </w:tr>
      <w:tr w:rsidR="0006493B" w:rsidRPr="0006493B" w:rsidTr="0006493B">
        <w:tc>
          <w:tcPr>
            <w:tcW w:w="2669" w:type="dxa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ПК 2.2 Осуществлять контроль деятельности бригад.</w:t>
            </w:r>
          </w:p>
        </w:tc>
        <w:tc>
          <w:tcPr>
            <w:tcW w:w="4704" w:type="dxa"/>
          </w:tcPr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порядок проведения очередных и внеочередных обходов и осмотров в соответствии с требованиями и инструкциями;</w:t>
            </w:r>
          </w:p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правильное выявление и устранение повреждений электрооборудования;</w:t>
            </w:r>
          </w:p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осуществление контроля за состоянием электроустановок и линий электропередачи;</w:t>
            </w:r>
          </w:p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 правильность проведения проверки и анализа состояния устройств механизации при ремонте электрооборудования, измерительных приборов, диагностических устройств, комплексов и ручного слесарного инструмента;</w:t>
            </w:r>
          </w:p>
          <w:p w:rsidR="0006493B" w:rsidRPr="0006493B" w:rsidRDefault="0006493B" w:rsidP="00064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-соблюдение технологической последовательности ремонта устройств и приборов для ремонта и наладки электрооборудования электроустановок и сетей</w:t>
            </w:r>
          </w:p>
        </w:tc>
        <w:tc>
          <w:tcPr>
            <w:tcW w:w="2544" w:type="dxa"/>
            <w:vMerge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93B" w:rsidRPr="0006493B" w:rsidTr="0006493B">
        <w:tc>
          <w:tcPr>
            <w:tcW w:w="2669" w:type="dxa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ПК 2.3 Оформлять техническую документацию по организации обслуживания и ремонта оборудования подстанций и электрических сетей.</w:t>
            </w:r>
          </w:p>
        </w:tc>
        <w:tc>
          <w:tcPr>
            <w:tcW w:w="4704" w:type="dxa"/>
          </w:tcPr>
          <w:p w:rsid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- правильность оформления и заполнения ремонтной документации;</w:t>
            </w:r>
          </w:p>
          <w:p w:rsidR="0006493B" w:rsidRPr="0006493B" w:rsidRDefault="0006493B" w:rsidP="00064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-поддержание работоспособности технического состояния электрооборудования в соответствии с нормативно-технической документацией</w:t>
            </w:r>
          </w:p>
        </w:tc>
        <w:tc>
          <w:tcPr>
            <w:tcW w:w="2544" w:type="dxa"/>
            <w:vMerge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493B" w:rsidRDefault="0006493B" w:rsidP="002C3313">
      <w:pPr>
        <w:jc w:val="both"/>
        <w:rPr>
          <w:rFonts w:ascii="Times New Roman" w:hAnsi="Times New Roman" w:cs="Times New Roman"/>
          <w:sz w:val="28"/>
          <w:szCs w:val="28"/>
        </w:rPr>
      </w:pPr>
      <w:r w:rsidRPr="0006493B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6493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6493B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410"/>
        <w:gridCol w:w="4961"/>
        <w:gridCol w:w="2546"/>
      </w:tblGrid>
      <w:tr w:rsidR="0006493B" w:rsidRPr="0006493B" w:rsidTr="0006493B">
        <w:tc>
          <w:tcPr>
            <w:tcW w:w="2410" w:type="dxa"/>
          </w:tcPr>
          <w:p w:rsidR="0006493B" w:rsidRPr="0006493B" w:rsidRDefault="0006493B" w:rsidP="00064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4961" w:type="dxa"/>
          </w:tcPr>
          <w:p w:rsidR="0006493B" w:rsidRPr="0006493B" w:rsidRDefault="0006493B" w:rsidP="00064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546" w:type="dxa"/>
          </w:tcPr>
          <w:p w:rsidR="0006493B" w:rsidRPr="0006493B" w:rsidRDefault="0006493B" w:rsidP="00064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06493B" w:rsidRPr="0006493B" w:rsidTr="0006493B">
        <w:tc>
          <w:tcPr>
            <w:tcW w:w="2410" w:type="dxa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61" w:type="dxa"/>
          </w:tcPr>
          <w:p w:rsidR="00611148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:rsidR="00611148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:rsidR="00611148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оценивать эффективность и качество выполнения профессиональных задач</w:t>
            </w:r>
          </w:p>
          <w:p w:rsidR="00611148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определять цели и задачи профессиональной деятельности</w:t>
            </w:r>
          </w:p>
          <w:p w:rsidR="0006493B" w:rsidRPr="0006493B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546" w:type="dxa"/>
            <w:vMerge w:val="restart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493B" w:rsidRPr="0006493B" w:rsidTr="0006493B">
        <w:tc>
          <w:tcPr>
            <w:tcW w:w="2410" w:type="dxa"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961" w:type="dxa"/>
          </w:tcPr>
          <w:p w:rsidR="00611148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определять необходимые источники информации </w:t>
            </w:r>
          </w:p>
          <w:p w:rsidR="00611148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</w:t>
            </w:r>
          </w:p>
          <w:p w:rsidR="0006493B" w:rsidRPr="0006493B" w:rsidRDefault="00611148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использования </w:t>
            </w:r>
            <w:r w:rsidRPr="0006493B">
              <w:rPr>
                <w:rFonts w:ascii="Times New Roman" w:hAnsi="Times New Roman" w:cs="Times New Roman"/>
                <w:sz w:val="24"/>
                <w:szCs w:val="24"/>
              </w:rPr>
              <w:t>приёмов</w:t>
            </w:r>
            <w:bookmarkStart w:id="0" w:name="_GoBack"/>
            <w:bookmarkEnd w:id="0"/>
            <w:r w:rsidR="0006493B" w:rsidRPr="0006493B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546" w:type="dxa"/>
            <w:vMerge/>
          </w:tcPr>
          <w:p w:rsidR="0006493B" w:rsidRPr="0006493B" w:rsidRDefault="0006493B" w:rsidP="002C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493B" w:rsidRPr="0006493B" w:rsidRDefault="0006493B" w:rsidP="002C33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493B" w:rsidRPr="0006493B" w:rsidRDefault="0006493B" w:rsidP="002C33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493B" w:rsidRPr="0006493B" w:rsidRDefault="0006493B" w:rsidP="002C33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313" w:rsidRPr="0006493B" w:rsidRDefault="002C3313" w:rsidP="002C33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313" w:rsidRPr="0006493B" w:rsidRDefault="002C3313" w:rsidP="002C33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C3313" w:rsidRPr="00064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9FE"/>
    <w:rsid w:val="0006493B"/>
    <w:rsid w:val="0025627B"/>
    <w:rsid w:val="002C3313"/>
    <w:rsid w:val="00611148"/>
    <w:rsid w:val="00E1448C"/>
    <w:rsid w:val="00F1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668BC-6E0A-4235-A89A-3A68AA78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2C331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C3313"/>
    <w:rPr>
      <w:rFonts w:eastAsiaTheme="minorEastAsia"/>
      <w:color w:val="5A5A5A" w:themeColor="text1" w:themeTint="A5"/>
      <w:spacing w:val="15"/>
    </w:rPr>
  </w:style>
  <w:style w:type="character" w:styleId="a6">
    <w:name w:val="Hyperlink"/>
    <w:basedOn w:val="a0"/>
    <w:uiPriority w:val="99"/>
    <w:unhideWhenUsed/>
    <w:rsid w:val="000649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lanbook.com/book/173112" TargetMode="External"/><Relationship Id="rId5" Type="http://schemas.openxmlformats.org/officeDocument/2006/relationships/hyperlink" Target="https://urait.ru/bcode/517784" TargetMode="External"/><Relationship Id="rId4" Type="http://schemas.openxmlformats.org/officeDocument/2006/relationships/hyperlink" Target="https://urait.ru/bcode/5177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2422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2026-03-29T14:05:00Z</dcterms:created>
  <dcterms:modified xsi:type="dcterms:W3CDTF">2026-03-29T14:36:00Z</dcterms:modified>
</cp:coreProperties>
</file>