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1DB" w:rsidRPr="006D04ED" w:rsidRDefault="00E214A8">
      <w:pPr>
        <w:jc w:val="center"/>
        <w:rPr>
          <w:lang w:val="ru-RU"/>
        </w:rPr>
      </w:pPr>
      <w:r>
        <w:rPr>
          <w:lang w:val="ru-RU"/>
        </w:rPr>
        <w:t>Федеральное государственное бюджетное образовательное учреждение</w:t>
      </w:r>
      <w:r w:rsidR="00D36374" w:rsidRPr="006D04ED">
        <w:rPr>
          <w:lang w:val="ru-RU"/>
        </w:rPr>
        <w:br/>
        <w:t>высшего образования</w:t>
      </w:r>
      <w:r w:rsidR="00D36374" w:rsidRPr="006D04ED">
        <w:rPr>
          <w:lang w:val="ru-RU"/>
        </w:rPr>
        <w:br/>
      </w:r>
      <w:r w:rsidR="00D36374" w:rsidRPr="006D04ED">
        <w:rPr>
          <w:b/>
          <w:lang w:val="ru-RU"/>
        </w:rPr>
        <w:t>«Приволжский государственный университет путей сообщения»</w:t>
      </w:r>
      <w:r w:rsidR="00D36374" w:rsidRPr="006D04ED">
        <w:rPr>
          <w:b/>
          <w:lang w:val="ru-RU"/>
        </w:rPr>
        <w:br/>
      </w:r>
    </w:p>
    <w:p w:rsidR="000121DB" w:rsidRPr="006D04ED" w:rsidRDefault="000121DB">
      <w:pPr>
        <w:rPr>
          <w:lang w:val="ru-RU"/>
        </w:rPr>
      </w:pPr>
    </w:p>
    <w:p w:rsidR="000121DB" w:rsidRPr="006D04ED" w:rsidRDefault="00D36374">
      <w:pPr>
        <w:pStyle w:val="af0"/>
        <w:jc w:val="center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РАБОЧАЯ ПРОГРАММА ВОСПИТАНИЯ</w:t>
      </w:r>
    </w:p>
    <w:p w:rsidR="000121DB" w:rsidRPr="006D04ED" w:rsidRDefault="00D36374">
      <w:pPr>
        <w:jc w:val="center"/>
        <w:rPr>
          <w:lang w:val="ru-RU"/>
        </w:rPr>
      </w:pPr>
      <w:r w:rsidRPr="006D04ED">
        <w:rPr>
          <w:b/>
          <w:sz w:val="28"/>
          <w:lang w:val="ru-RU"/>
        </w:rPr>
        <w:t>по образовательным программам среднего профессионального образования</w:t>
      </w:r>
      <w:r w:rsidRPr="006D04ED">
        <w:rPr>
          <w:b/>
          <w:sz w:val="28"/>
          <w:lang w:val="ru-RU"/>
        </w:rPr>
        <w:br/>
        <w:t>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</w:t>
      </w:r>
      <w:r w:rsidRPr="006D04ED">
        <w:rPr>
          <w:b/>
          <w:sz w:val="28"/>
          <w:lang w:val="ru-RU"/>
        </w:rPr>
        <w:br/>
      </w:r>
      <w:r w:rsidRPr="006D04ED">
        <w:rPr>
          <w:i/>
          <w:lang w:val="ru-RU"/>
        </w:rPr>
        <w:br/>
        <w:t>Разработана в соответствии с примерной рабочей программой воспитания</w:t>
      </w:r>
      <w:r w:rsidRPr="006D04ED">
        <w:rPr>
          <w:i/>
          <w:lang w:val="ru-RU"/>
        </w:rPr>
        <w:br/>
        <w:t>по УГПС 23.00.00 «Техника и технологии наземного транспорта»</w:t>
      </w:r>
      <w:r w:rsidRPr="006D04ED">
        <w:rPr>
          <w:i/>
          <w:lang w:val="ru-RU"/>
        </w:rPr>
        <w:br/>
        <w:t>ПРИНЯТО решением ФУМО СПО 23.00.00 Техника и технологии наземного транспорта</w:t>
      </w:r>
      <w:r w:rsidRPr="006D04ED">
        <w:rPr>
          <w:i/>
          <w:lang w:val="ru-RU"/>
        </w:rPr>
        <w:br/>
        <w:t>Протокол от 27.08.2023 № 7</w:t>
      </w:r>
    </w:p>
    <w:tbl>
      <w:tblPr>
        <w:tblW w:w="0" w:type="auto"/>
        <w:jc w:val="center"/>
        <w:tblLayout w:type="fixed"/>
        <w:tblLook w:val="04A0"/>
      </w:tblPr>
      <w:tblGrid>
        <w:gridCol w:w="4649"/>
        <w:gridCol w:w="4649"/>
      </w:tblGrid>
      <w:tr w:rsidR="000121DB" w:rsidRPr="00E214A8">
        <w:trPr>
          <w:jc w:val="center"/>
        </w:trPr>
        <w:tc>
          <w:tcPr>
            <w:tcW w:w="464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0121DB" w:rsidRPr="00E214A8" w:rsidRDefault="00D36374" w:rsidP="00E214A8">
            <w:pPr>
              <w:rPr>
                <w:color w:val="FF0000"/>
                <w:lang w:val="ru-RU"/>
              </w:rPr>
            </w:pPr>
            <w:r w:rsidRPr="00E214A8">
              <w:rPr>
                <w:color w:val="FF0000"/>
                <w:sz w:val="22"/>
                <w:lang w:val="ru-RU"/>
              </w:rPr>
              <w:t>РАССМОТРЕНО</w:t>
            </w:r>
            <w:r w:rsidRPr="00E214A8">
              <w:rPr>
                <w:color w:val="FF0000"/>
                <w:sz w:val="22"/>
                <w:lang w:val="ru-RU"/>
              </w:rPr>
              <w:br/>
              <w:t>на заседании педагогического совета</w:t>
            </w:r>
            <w:r w:rsidRPr="00E214A8">
              <w:rPr>
                <w:color w:val="FF0000"/>
                <w:sz w:val="22"/>
                <w:lang w:val="ru-RU"/>
              </w:rPr>
              <w:br/>
              <w:t>филиала ПривГУПС</w:t>
            </w:r>
            <w:r w:rsidRPr="00E214A8">
              <w:rPr>
                <w:color w:val="FF0000"/>
                <w:sz w:val="22"/>
                <w:lang w:val="ru-RU"/>
              </w:rPr>
              <w:br/>
              <w:t>Протокол № ____ от «___» __________ 2026 г.</w:t>
            </w:r>
          </w:p>
        </w:tc>
        <w:tc>
          <w:tcPr>
            <w:tcW w:w="464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0121DB" w:rsidRPr="00E214A8" w:rsidRDefault="00D36374" w:rsidP="00E214A8">
            <w:pPr>
              <w:rPr>
                <w:color w:val="FF0000"/>
                <w:lang w:val="ru-RU"/>
              </w:rPr>
            </w:pPr>
            <w:r w:rsidRPr="00E214A8">
              <w:rPr>
                <w:color w:val="FF0000"/>
                <w:sz w:val="22"/>
                <w:lang w:val="ru-RU"/>
              </w:rPr>
              <w:t>УТВЕРЖДАЮ</w:t>
            </w:r>
            <w:r w:rsidRPr="00E214A8">
              <w:rPr>
                <w:color w:val="FF0000"/>
                <w:sz w:val="22"/>
                <w:lang w:val="ru-RU"/>
              </w:rPr>
              <w:br/>
              <w:t>Директор филиала ПривГУПС</w:t>
            </w:r>
            <w:r w:rsidRPr="00E214A8">
              <w:rPr>
                <w:color w:val="FF0000"/>
                <w:sz w:val="22"/>
                <w:lang w:val="ru-RU"/>
              </w:rPr>
              <w:br/>
              <w:t>_____________________ /____________/</w:t>
            </w:r>
            <w:r w:rsidRPr="00E214A8">
              <w:rPr>
                <w:color w:val="FF0000"/>
                <w:sz w:val="22"/>
                <w:lang w:val="ru-RU"/>
              </w:rPr>
              <w:br/>
              <w:t>«___» __________ 2026 г.</w:t>
            </w:r>
          </w:p>
        </w:tc>
      </w:tr>
      <w:tr w:rsidR="000121DB" w:rsidRPr="00E214A8">
        <w:trPr>
          <w:jc w:val="center"/>
        </w:trPr>
        <w:tc>
          <w:tcPr>
            <w:tcW w:w="464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0121DB" w:rsidRPr="00E214A8" w:rsidRDefault="00D36374">
            <w:pPr>
              <w:rPr>
                <w:color w:val="FF0000"/>
                <w:lang w:val="ru-RU"/>
              </w:rPr>
            </w:pPr>
            <w:r w:rsidRPr="00E214A8">
              <w:rPr>
                <w:color w:val="FF0000"/>
                <w:sz w:val="22"/>
                <w:lang w:val="ru-RU"/>
              </w:rPr>
              <w:t>СОГЛАСОВАНО</w:t>
            </w:r>
            <w:r w:rsidRPr="00E214A8">
              <w:rPr>
                <w:color w:val="FF0000"/>
                <w:sz w:val="22"/>
                <w:lang w:val="ru-RU"/>
              </w:rPr>
              <w:br/>
              <w:t>Советом обучающихся</w:t>
            </w:r>
            <w:r w:rsidRPr="00E214A8">
              <w:rPr>
                <w:color w:val="FF0000"/>
                <w:sz w:val="22"/>
                <w:lang w:val="ru-RU"/>
              </w:rPr>
              <w:br/>
              <w:t>Протокол № ____ от «___» __________ 2026 г.</w:t>
            </w:r>
          </w:p>
        </w:tc>
        <w:tc>
          <w:tcPr>
            <w:tcW w:w="464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0121DB" w:rsidRPr="00E214A8" w:rsidRDefault="00D36374">
            <w:pPr>
              <w:rPr>
                <w:color w:val="FF0000"/>
                <w:lang w:val="ru-RU"/>
              </w:rPr>
            </w:pPr>
            <w:r w:rsidRPr="00E214A8">
              <w:rPr>
                <w:color w:val="FF0000"/>
                <w:sz w:val="22"/>
                <w:lang w:val="ru-RU"/>
              </w:rPr>
              <w:t>СОГЛАСОВАНО</w:t>
            </w:r>
            <w:r w:rsidRPr="00E214A8">
              <w:rPr>
                <w:color w:val="FF0000"/>
                <w:sz w:val="22"/>
                <w:lang w:val="ru-RU"/>
              </w:rPr>
              <w:br/>
              <w:t>Советом родителей (законных представителей)</w:t>
            </w:r>
            <w:r w:rsidRPr="00E214A8">
              <w:rPr>
                <w:color w:val="FF0000"/>
                <w:sz w:val="22"/>
                <w:lang w:val="ru-RU"/>
              </w:rPr>
              <w:br/>
              <w:t>Протокол № ____ от «___» __________ 2026 г.</w:t>
            </w:r>
          </w:p>
        </w:tc>
      </w:tr>
    </w:tbl>
    <w:p w:rsidR="000121DB" w:rsidRPr="006D04ED" w:rsidRDefault="000121DB">
      <w:pPr>
        <w:rPr>
          <w:lang w:val="ru-RU"/>
        </w:rPr>
      </w:pPr>
    </w:p>
    <w:p w:rsidR="006D04ED" w:rsidRDefault="006D04ED">
      <w:pPr>
        <w:jc w:val="center"/>
        <w:rPr>
          <w:lang w:val="ru-RU"/>
        </w:rPr>
      </w:pPr>
    </w:p>
    <w:p w:rsidR="006D04ED" w:rsidRDefault="006D04ED">
      <w:pPr>
        <w:jc w:val="center"/>
        <w:rPr>
          <w:lang w:val="ru-RU"/>
        </w:rPr>
      </w:pPr>
    </w:p>
    <w:p w:rsidR="006D04ED" w:rsidRDefault="006D04ED">
      <w:pPr>
        <w:jc w:val="center"/>
        <w:rPr>
          <w:lang w:val="ru-RU"/>
        </w:rPr>
      </w:pPr>
    </w:p>
    <w:p w:rsidR="00E214A8" w:rsidRDefault="00E214A8">
      <w:pPr>
        <w:jc w:val="center"/>
        <w:rPr>
          <w:lang w:val="ru-RU"/>
        </w:rPr>
      </w:pPr>
    </w:p>
    <w:p w:rsidR="00E214A8" w:rsidRDefault="00E214A8">
      <w:pPr>
        <w:jc w:val="center"/>
        <w:rPr>
          <w:lang w:val="ru-RU"/>
        </w:rPr>
      </w:pPr>
    </w:p>
    <w:p w:rsidR="000121DB" w:rsidRPr="006D04ED" w:rsidRDefault="00D36374">
      <w:pPr>
        <w:jc w:val="center"/>
        <w:rPr>
          <w:lang w:val="ru-RU"/>
        </w:rPr>
      </w:pPr>
      <w:r w:rsidRPr="006D04ED">
        <w:rPr>
          <w:lang w:val="ru-RU"/>
        </w:rPr>
        <w:t>2026</w:t>
      </w:r>
    </w:p>
    <w:p w:rsidR="000121DB" w:rsidRPr="006D04ED" w:rsidRDefault="00D36374">
      <w:pPr>
        <w:rPr>
          <w:lang w:val="ru-RU"/>
        </w:rPr>
      </w:pPr>
      <w:r w:rsidRPr="006D04ED">
        <w:rPr>
          <w:lang w:val="ru-RU"/>
        </w:rPr>
        <w:br w:type="page"/>
      </w:r>
    </w:p>
    <w:p w:rsidR="000121DB" w:rsidRPr="006D04ED" w:rsidRDefault="00D36374">
      <w:pPr>
        <w:pStyle w:val="1"/>
        <w:rPr>
          <w:color w:val="auto"/>
          <w:lang w:val="ru-RU"/>
        </w:rPr>
      </w:pPr>
      <w:r w:rsidRPr="006D04ED">
        <w:rPr>
          <w:color w:val="auto"/>
          <w:lang w:val="ru-RU"/>
        </w:rPr>
        <w:lastRenderedPageBreak/>
        <w:t>СОДЕРЖАНИЕ</w:t>
      </w:r>
    </w:p>
    <w:p w:rsidR="000121DB" w:rsidRPr="006D04ED" w:rsidRDefault="00D36374">
      <w:pPr>
        <w:rPr>
          <w:lang w:val="ru-RU"/>
        </w:rPr>
      </w:pPr>
      <w:r w:rsidRPr="006D04ED">
        <w:rPr>
          <w:lang w:val="ru-RU"/>
        </w:rPr>
        <w:t>Паспорт рабочей программы воспитания</w:t>
      </w:r>
    </w:p>
    <w:p w:rsidR="000121DB" w:rsidRPr="006D04ED" w:rsidRDefault="00D36374">
      <w:pPr>
        <w:rPr>
          <w:lang w:val="ru-RU"/>
        </w:rPr>
      </w:pPr>
      <w:r w:rsidRPr="006D04ED">
        <w:rPr>
          <w:lang w:val="ru-RU"/>
        </w:rPr>
        <w:t>Пояснительная записка</w:t>
      </w:r>
    </w:p>
    <w:p w:rsidR="000121DB" w:rsidRPr="006D04ED" w:rsidRDefault="00D36374">
      <w:pPr>
        <w:rPr>
          <w:lang w:val="ru-RU"/>
        </w:rPr>
      </w:pPr>
      <w:r w:rsidRPr="006D04ED">
        <w:rPr>
          <w:lang w:val="ru-RU"/>
        </w:rPr>
        <w:t>Раздел 1. Целевой</w:t>
      </w:r>
    </w:p>
    <w:p w:rsidR="000121DB" w:rsidRPr="006D04ED" w:rsidRDefault="00D36374">
      <w:pPr>
        <w:rPr>
          <w:lang w:val="ru-RU"/>
        </w:rPr>
      </w:pPr>
      <w:r w:rsidRPr="006D04ED">
        <w:rPr>
          <w:lang w:val="ru-RU"/>
        </w:rPr>
        <w:t>Раздел 2. Содержательный</w:t>
      </w:r>
    </w:p>
    <w:p w:rsidR="000121DB" w:rsidRPr="006D04ED" w:rsidRDefault="00D36374">
      <w:pPr>
        <w:rPr>
          <w:lang w:val="ru-RU"/>
        </w:rPr>
      </w:pPr>
      <w:r w:rsidRPr="006D04ED">
        <w:rPr>
          <w:lang w:val="ru-RU"/>
        </w:rPr>
        <w:t>Раздел 3. Организационный</w:t>
      </w:r>
    </w:p>
    <w:p w:rsidR="000121DB" w:rsidRPr="006D04ED" w:rsidRDefault="00D36374">
      <w:pPr>
        <w:rPr>
          <w:lang w:val="ru-RU"/>
        </w:rPr>
      </w:pPr>
      <w:r w:rsidRPr="006D04ED">
        <w:rPr>
          <w:lang w:val="ru-RU"/>
        </w:rPr>
        <w:t>Приложени</w:t>
      </w:r>
      <w:r>
        <w:rPr>
          <w:lang w:val="ru-RU"/>
        </w:rPr>
        <w:t>е №1.</w:t>
      </w:r>
      <w:r w:rsidRPr="006D04ED">
        <w:rPr>
          <w:lang w:val="ru-RU"/>
        </w:rPr>
        <w:t xml:space="preserve"> Календарный план воспитательной работы на 2026/2027 учебный год</w:t>
      </w:r>
    </w:p>
    <w:p w:rsidR="000121DB" w:rsidRDefault="00D36374">
      <w:pPr>
        <w:rPr>
          <w:lang w:val="ru-RU"/>
        </w:rPr>
      </w:pPr>
      <w:r>
        <w:t>Приложени</w:t>
      </w:r>
      <w:r>
        <w:rPr>
          <w:lang w:val="ru-RU"/>
        </w:rPr>
        <w:t xml:space="preserve">е №2. </w:t>
      </w:r>
      <w:bookmarkStart w:id="0" w:name="_GoBack"/>
      <w:bookmarkEnd w:id="0"/>
    </w:p>
    <w:p w:rsidR="000121DB" w:rsidRDefault="000121DB"/>
    <w:p w:rsidR="000121DB" w:rsidRDefault="00D36374">
      <w:r>
        <w:br w:type="page"/>
      </w:r>
    </w:p>
    <w:p w:rsidR="000121DB" w:rsidRPr="006D04ED" w:rsidRDefault="00D36374">
      <w:pPr>
        <w:pStyle w:val="1"/>
        <w:rPr>
          <w:rFonts w:ascii="Times New Roman" w:hAnsi="Times New Roman" w:cs="Times New Roman"/>
          <w:color w:val="auto"/>
        </w:rPr>
      </w:pPr>
      <w:r w:rsidRPr="006D04ED">
        <w:rPr>
          <w:rFonts w:ascii="Times New Roman" w:hAnsi="Times New Roman" w:cs="Times New Roman"/>
          <w:color w:val="auto"/>
        </w:rPr>
        <w:lastRenderedPageBreak/>
        <w:t>ПАСПОРТ РАБОЧЕЙ ПРОГРАММЫ ВОСПИТАНИЯ</w:t>
      </w:r>
    </w:p>
    <w:tbl>
      <w:tblPr>
        <w:tblStyle w:val="af7"/>
        <w:tblW w:w="0" w:type="auto"/>
        <w:jc w:val="center"/>
        <w:tblLayout w:type="fixed"/>
        <w:tblLook w:val="04A0"/>
      </w:tblPr>
      <w:tblGrid>
        <w:gridCol w:w="4901"/>
        <w:gridCol w:w="6690"/>
      </w:tblGrid>
      <w:tr w:rsidR="000121DB">
        <w:trPr>
          <w:jc w:val="center"/>
        </w:trPr>
        <w:tc>
          <w:tcPr>
            <w:tcW w:w="490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121DB" w:rsidRDefault="00D36374">
            <w:pPr>
              <w:spacing w:after="0" w:line="240" w:lineRule="auto"/>
            </w:pPr>
            <w:r>
              <w:t>Позиция</w:t>
            </w:r>
          </w:p>
        </w:tc>
        <w:tc>
          <w:tcPr>
            <w:tcW w:w="490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121DB" w:rsidRDefault="00D36374">
            <w:pPr>
              <w:spacing w:after="0" w:line="240" w:lineRule="auto"/>
            </w:pPr>
            <w:r>
              <w:t>Содержание</w:t>
            </w:r>
          </w:p>
        </w:tc>
      </w:tr>
      <w:tr w:rsidR="000121DB" w:rsidRPr="00E214A8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Default="00D36374">
            <w:pPr>
              <w:spacing w:after="0" w:line="240" w:lineRule="auto"/>
            </w:pPr>
            <w:r>
              <w:t>Наименование программы</w:t>
            </w:r>
          </w:p>
        </w:tc>
        <w:tc>
          <w:tcPr>
            <w:tcW w:w="66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Pr="006D04ED" w:rsidRDefault="00D36374" w:rsidP="00E214A8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 xml:space="preserve">Рабочая программа воспитания </w:t>
            </w:r>
            <w:r w:rsidR="00E214A8">
              <w:rPr>
                <w:lang w:val="ru-RU"/>
              </w:rPr>
              <w:t xml:space="preserve">филиала </w:t>
            </w:r>
            <w:r w:rsidRPr="006D04ED">
              <w:rPr>
                <w:lang w:val="ru-RU"/>
              </w:rPr>
              <w:t>федерального государственного бюджетного образовательного учреждения высшего образования «Приволжский государственный университет путей сообщения</w:t>
            </w:r>
            <w:r w:rsidR="00E214A8">
              <w:rPr>
                <w:lang w:val="ru-RU"/>
              </w:rPr>
              <w:t xml:space="preserve"> </w:t>
            </w:r>
            <w:r w:rsidRPr="006D04ED">
              <w:rPr>
                <w:lang w:val="ru-RU"/>
              </w:rPr>
              <w:t>по образовательным программам среднего профессионального образования.</w:t>
            </w:r>
          </w:p>
        </w:tc>
      </w:tr>
      <w:tr w:rsidR="000121DB" w:rsidRPr="00E214A8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Default="00D36374">
            <w:pPr>
              <w:spacing w:after="0" w:line="240" w:lineRule="auto"/>
            </w:pPr>
            <w:r>
              <w:t>Основание разработки</w:t>
            </w:r>
          </w:p>
        </w:tc>
        <w:tc>
          <w:tcPr>
            <w:tcW w:w="66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Федеральный закон от 29.12.2012 № 273-ФЗ «Об образовании в Российской Федерации»; Федеральный закон от 31.07.2020 № 304-ФЗ;</w:t>
            </w:r>
            <w:r>
              <w:rPr>
                <w:lang w:val="ru-RU"/>
              </w:rPr>
              <w:t xml:space="preserve"> р</w:t>
            </w:r>
            <w:r w:rsidRPr="006D04ED">
              <w:rPr>
                <w:lang w:val="ru-RU"/>
              </w:rPr>
              <w:t>аспоряжения Правительства РФ от 17.08.2024 № 2233-р «Об утверждении Стратегии реализации молодежной политики в Российской Федерации на период до 2030 года» и иными нормативными правовыми актами; примерная рабочая программа воспитания по УГПС 23.00.00 «Техника и технологии наземного транспорта», принятая решением ФУМО СПО, протокол от 27.08.2023 № 7; устав и локальные нормативные акты университета и филиала.</w:t>
            </w:r>
          </w:p>
        </w:tc>
      </w:tr>
      <w:tr w:rsidR="000121DB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Default="00D36374">
            <w:pPr>
              <w:spacing w:after="0" w:line="240" w:lineRule="auto"/>
            </w:pPr>
            <w:r>
              <w:t>Уровень образования</w:t>
            </w:r>
          </w:p>
        </w:tc>
        <w:tc>
          <w:tcPr>
            <w:tcW w:w="66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Default="00D36374">
            <w:pPr>
              <w:spacing w:after="0" w:line="240" w:lineRule="auto"/>
            </w:pPr>
            <w:r>
              <w:t>Среднее профессиональное образование.</w:t>
            </w:r>
          </w:p>
        </w:tc>
      </w:tr>
      <w:tr w:rsidR="000121DB" w:rsidRPr="00E214A8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Default="00D36374">
            <w:pPr>
              <w:spacing w:after="0" w:line="240" w:lineRule="auto"/>
            </w:pPr>
            <w:r>
              <w:t>Сфера действия</w:t>
            </w:r>
          </w:p>
        </w:tc>
        <w:tc>
          <w:tcPr>
            <w:tcW w:w="66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Pr="006D04ED" w:rsidRDefault="00D36374" w:rsidP="00E214A8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 xml:space="preserve">Рабочая программа распространяется на воспитательную деятельность с обучающимися очной и заочной форм обучения по программам подготовки специалистов среднего звена, реализуемым </w:t>
            </w:r>
            <w:r w:rsidR="00E214A8">
              <w:rPr>
                <w:lang w:val="ru-RU"/>
              </w:rPr>
              <w:t>в филиалах</w:t>
            </w:r>
            <w:r w:rsidRPr="006D04ED">
              <w:rPr>
                <w:lang w:val="ru-RU"/>
              </w:rPr>
              <w:t xml:space="preserve"> ПривГУПС.</w:t>
            </w:r>
          </w:p>
        </w:tc>
      </w:tr>
      <w:tr w:rsidR="000121DB" w:rsidRPr="00E214A8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Default="00D36374">
            <w:pPr>
              <w:spacing w:after="0" w:line="240" w:lineRule="auto"/>
            </w:pPr>
            <w:r>
              <w:t>Основная цель</w:t>
            </w:r>
          </w:p>
        </w:tc>
        <w:tc>
          <w:tcPr>
            <w:tcW w:w="66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Создание целостной воспитательной системы, обеспечивающей личностное развитие, профессиональное самоопределение, гражданскую зрелость, патриотизм, культуру безопасного поведения, ответственность и готовность обучающихся к созидательному труду в транспортной отрасли и иных сферах экономики.</w:t>
            </w:r>
          </w:p>
        </w:tc>
      </w:tr>
      <w:tr w:rsidR="000121DB" w:rsidRPr="00E214A8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Default="00D36374">
            <w:pPr>
              <w:spacing w:after="0" w:line="240" w:lineRule="auto"/>
            </w:pPr>
            <w:r>
              <w:t>Задачи программы</w:t>
            </w:r>
          </w:p>
        </w:tc>
        <w:tc>
          <w:tcPr>
            <w:tcW w:w="66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Формирование гражданской идентичности и патриотизма; развитие духовно-нравственных качеств, правовой культуры и ответственности; поддержка профессионального становления и трудовой мотивации; развитие культуры здоровья и безопасного поведения; вовлечение обучающихся в социально значимую, проектную, добровольческую, творческую и спортивную деятельность; укрепление взаимодействия с семьёй, работодателями и социальными партнёрами; создание инклюзивной, психологически безопасной и развивающей среды.</w:t>
            </w:r>
          </w:p>
        </w:tc>
      </w:tr>
      <w:tr w:rsidR="000121DB" w:rsidRPr="00E214A8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Default="00D36374">
            <w:pPr>
              <w:spacing w:after="0" w:line="240" w:lineRule="auto"/>
            </w:pPr>
            <w:r>
              <w:t>Срок реализации</w:t>
            </w:r>
          </w:p>
        </w:tc>
        <w:tc>
          <w:tcPr>
            <w:tcW w:w="66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2026–2030 годы с ежегодной актуализацией календарного плана воспитательной работы.</w:t>
            </w:r>
          </w:p>
        </w:tc>
      </w:tr>
      <w:tr w:rsidR="000121DB" w:rsidRPr="00E214A8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Default="00D36374">
            <w:pPr>
              <w:spacing w:after="0" w:line="240" w:lineRule="auto"/>
            </w:pPr>
            <w:r>
              <w:t>Целевая аудитория</w:t>
            </w:r>
          </w:p>
        </w:tc>
        <w:tc>
          <w:tcPr>
            <w:tcW w:w="66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Pr="006D04ED" w:rsidRDefault="00D36374" w:rsidP="00E214A8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 xml:space="preserve">Обучающиеся СПО </w:t>
            </w:r>
            <w:r w:rsidR="00E214A8">
              <w:rPr>
                <w:lang w:val="ru-RU"/>
              </w:rPr>
              <w:t>филиалов</w:t>
            </w:r>
            <w:r w:rsidRPr="006D04ED">
              <w:rPr>
                <w:lang w:val="ru-RU"/>
              </w:rPr>
              <w:t xml:space="preserve"> ПривГУПС, родители (законные представители), педагогические работники, </w:t>
            </w:r>
            <w:r w:rsidRPr="006D04ED">
              <w:rPr>
                <w:lang w:val="ru-RU"/>
              </w:rPr>
              <w:lastRenderedPageBreak/>
              <w:t>наставники, представители работодателей и социальных партнёров.</w:t>
            </w:r>
          </w:p>
        </w:tc>
      </w:tr>
      <w:tr w:rsidR="000121DB" w:rsidRPr="00E214A8">
        <w:trPr>
          <w:jc w:val="center"/>
        </w:trPr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Default="00D36374">
            <w:pPr>
              <w:spacing w:after="0" w:line="240" w:lineRule="auto"/>
            </w:pPr>
            <w:r>
              <w:lastRenderedPageBreak/>
              <w:t>Ожидаемые результаты</w:t>
            </w:r>
          </w:p>
        </w:tc>
        <w:tc>
          <w:tcPr>
            <w:tcW w:w="669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Положительная динамика личностных результатов воспитания, рост включённости обучающихся в общественную, профессиональную и проектную деятельность, снижение уровня правонарушений и деструктивных проявлений, укрепление культуры здоровья и безопасности, повышение качества социализации и профессионального самоопределения.</w:t>
            </w:r>
          </w:p>
        </w:tc>
      </w:tr>
    </w:tbl>
    <w:p w:rsidR="000121DB" w:rsidRPr="006D04ED" w:rsidRDefault="00D36374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ПОЯСНИТЕЛЬНАЯ ЗАПИСКА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 xml:space="preserve">Рабочая программа воспитания </w:t>
      </w:r>
      <w:r w:rsidR="00E214A8">
        <w:rPr>
          <w:lang w:val="ru-RU"/>
        </w:rPr>
        <w:t>филиалов</w:t>
      </w:r>
      <w:r w:rsidRPr="006D04ED">
        <w:rPr>
          <w:lang w:val="ru-RU"/>
        </w:rPr>
        <w:t xml:space="preserve"> ПривГУПС определяет цель, задачи, ценностные основания, содержание, формы, методы, ресурсы и результаты воспитательной деятельности в системе среднего профессионального образования филиала. Программа разработана как обязательный компонент образовательных программ СПО и ориентирована на обеспечение единства обучения, воспитания и социализации обучающихся.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Программа учитывает специфику подготовки кадров для транспортной отрасли, прежде всего железнодорожного транспорта, а также особенности контингента обучающихся, образовательной среды филиала, регионального социокультурного пространства, запросы работодателей и семьи. В основу положены инвариантные положения примерной рабочей программы воспитания по УГПС 23.00.00 и вариативные решения, отражающие профиль филиала ПривГУПС.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Воспитательная работа рассматривается как системная деятельность, интегрированная в учебный процесс, практическую подготовку, внеурочную занятость, студенческое самоуправление, волонтёрство, наставничество, социальное партнёрство, спортивную, культурно-творческую и профилактическую деятельность.</w:t>
      </w:r>
    </w:p>
    <w:p w:rsidR="000121DB" w:rsidRPr="006D04ED" w:rsidRDefault="00D36374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РАЗДЕЛ 1. ЦЕЛЕВОЙ</w:t>
      </w:r>
    </w:p>
    <w:p w:rsidR="000121DB" w:rsidRPr="006D04ED" w:rsidRDefault="00D36374" w:rsidP="006D04ED">
      <w:pPr>
        <w:pStyle w:val="21"/>
        <w:jc w:val="both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1.1. Нормативные основания разработки программы</w:t>
      </w:r>
    </w:p>
    <w:p w:rsidR="000121DB" w:rsidRPr="006D04ED" w:rsidRDefault="00D36374" w:rsidP="006D04ED">
      <w:pPr>
        <w:ind w:left="454" w:hanging="227"/>
        <w:jc w:val="both"/>
        <w:rPr>
          <w:lang w:val="ru-RU"/>
        </w:rPr>
      </w:pPr>
      <w:r w:rsidRPr="006D04ED">
        <w:rPr>
          <w:lang w:val="ru-RU"/>
        </w:rPr>
        <w:t>– Федеральный закон от 29 декабря 2012 г. № 273-ФЗ «Об образовании в Российской Федерации»;</w:t>
      </w:r>
    </w:p>
    <w:p w:rsidR="000121DB" w:rsidRPr="006D04ED" w:rsidRDefault="00D36374" w:rsidP="006D04ED">
      <w:pPr>
        <w:ind w:left="454" w:hanging="227"/>
        <w:jc w:val="both"/>
        <w:rPr>
          <w:lang w:val="ru-RU"/>
        </w:rPr>
      </w:pPr>
      <w:r w:rsidRPr="006D04ED">
        <w:rPr>
          <w:lang w:val="ru-RU"/>
        </w:rPr>
        <w:t>– Федеральный закон от 31 июля 2020 г. № 304-ФЗ;</w:t>
      </w:r>
    </w:p>
    <w:p w:rsidR="000121DB" w:rsidRPr="006D04ED" w:rsidRDefault="00D36374" w:rsidP="006D04ED">
      <w:pPr>
        <w:ind w:left="454" w:hanging="227"/>
        <w:jc w:val="both"/>
        <w:rPr>
          <w:lang w:val="ru-RU"/>
        </w:rPr>
      </w:pPr>
      <w:r w:rsidRPr="006D04ED">
        <w:rPr>
          <w:lang w:val="ru-RU"/>
        </w:rPr>
        <w:t xml:space="preserve">– </w:t>
      </w:r>
      <w:hyperlink r:id="rId8" w:history="1">
        <w:r w:rsidRPr="006D04ED">
          <w:rPr>
            <w:lang w:val="ru-RU"/>
          </w:rPr>
          <w:t>Указ Президента РФ от 07.05.2024 № 309 «О национальных целях развития Российской Федерации на период до 2030 года и на перспективу до 2036 года»</w:t>
        </w:r>
      </w:hyperlink>
      <w:r w:rsidRPr="006D04ED">
        <w:rPr>
          <w:lang w:val="ru-RU"/>
        </w:rPr>
        <w:t>;</w:t>
      </w:r>
    </w:p>
    <w:p w:rsidR="000121DB" w:rsidRPr="006D04ED" w:rsidRDefault="00D36374" w:rsidP="006D04ED">
      <w:pPr>
        <w:ind w:left="454" w:hanging="227"/>
        <w:jc w:val="both"/>
        <w:rPr>
          <w:lang w:val="ru-RU"/>
        </w:rPr>
      </w:pPr>
      <w:r w:rsidRPr="006D04ED">
        <w:rPr>
          <w:lang w:val="ru-RU"/>
        </w:rPr>
        <w:t>–Указ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0121DB" w:rsidRPr="006D04ED" w:rsidRDefault="00D36374" w:rsidP="006D04ED">
      <w:pPr>
        <w:ind w:left="454" w:hanging="227"/>
        <w:jc w:val="both"/>
        <w:rPr>
          <w:lang w:val="ru-RU"/>
        </w:rPr>
      </w:pPr>
      <w:r w:rsidRPr="006D04ED">
        <w:rPr>
          <w:lang w:val="ru-RU"/>
        </w:rPr>
        <w:lastRenderedPageBreak/>
        <w:t>–Указ Президента РФ от 02.07.2021 № 400 «О Стратегии национальной безопасности Российской Федерации»;</w:t>
      </w:r>
    </w:p>
    <w:p w:rsidR="000121DB" w:rsidRPr="006D04ED" w:rsidRDefault="00D36374" w:rsidP="006D04ED">
      <w:pPr>
        <w:ind w:left="454" w:hanging="227"/>
        <w:jc w:val="both"/>
        <w:rPr>
          <w:lang w:val="ru-RU"/>
        </w:rPr>
      </w:pPr>
      <w:r w:rsidRPr="006D04ED">
        <w:rPr>
          <w:lang w:val="ru-RU"/>
        </w:rPr>
        <w:t>–Указ Президента Российской Федерации от 24 декабря 2014 г. № 808 «Об утверждении Основ государственной культурной политики»;</w:t>
      </w:r>
    </w:p>
    <w:p w:rsidR="000121DB" w:rsidRPr="006D04ED" w:rsidRDefault="00D36374" w:rsidP="006D04ED">
      <w:pPr>
        <w:ind w:left="454" w:hanging="227"/>
        <w:jc w:val="both"/>
        <w:rPr>
          <w:lang w:val="ru-RU"/>
        </w:rPr>
      </w:pPr>
      <w:r w:rsidRPr="006D04ED">
        <w:rPr>
          <w:lang w:val="ru-RU"/>
        </w:rPr>
        <w:t>–Распоряжения Правительства РФ от 17.08.2024 № 2233-р «Об утверждении Стратегии реализации молодежной политики в Российской Федерации на период до 2030 года» и иными нормативными правовыми актами.</w:t>
      </w:r>
    </w:p>
    <w:p w:rsidR="000121DB" w:rsidRPr="006D04ED" w:rsidRDefault="00D36374" w:rsidP="006D04ED">
      <w:pPr>
        <w:ind w:left="454" w:hanging="227"/>
        <w:jc w:val="both"/>
        <w:rPr>
          <w:lang w:val="ru-RU"/>
        </w:rPr>
      </w:pPr>
      <w:r w:rsidRPr="006D04ED">
        <w:rPr>
          <w:lang w:val="ru-RU"/>
        </w:rPr>
        <w:t>– примерная рабочая программа воспитания по УГПС 23.00.00 «Техника и технологии наземного транспорта», принятая решением ФУМО СПО 23.00.00 Техника и технологии наземного транспорта (протокол от 27.08.2023 № 7);</w:t>
      </w:r>
    </w:p>
    <w:p w:rsidR="000121DB" w:rsidRPr="006D04ED" w:rsidRDefault="00D36374" w:rsidP="006D04ED">
      <w:pPr>
        <w:ind w:left="454" w:hanging="227"/>
        <w:jc w:val="both"/>
        <w:rPr>
          <w:lang w:val="ru-RU"/>
        </w:rPr>
      </w:pPr>
      <w:r w:rsidRPr="006D04ED">
        <w:rPr>
          <w:lang w:val="ru-RU"/>
        </w:rPr>
        <w:t>– устав и локальные нормативные акты университета и филиала.</w:t>
      </w:r>
    </w:p>
    <w:p w:rsidR="000121DB" w:rsidRPr="006D04ED" w:rsidRDefault="00D36374" w:rsidP="006D04ED">
      <w:pPr>
        <w:pStyle w:val="21"/>
        <w:jc w:val="both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1.2. Цель и задачи воспитания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Цель воспитания</w:t>
      </w:r>
      <w:r w:rsidR="00E214A8">
        <w:rPr>
          <w:lang w:val="ru-RU"/>
        </w:rPr>
        <w:t xml:space="preserve"> </w:t>
      </w:r>
      <w:r w:rsidRPr="006D04ED">
        <w:rPr>
          <w:lang w:val="ru-RU"/>
        </w:rPr>
        <w:t>– создание условий для формирования высоконравственной, ответственной, социально активной, патриотически настроенной личности обучающегося, разделяющей традиционные российские духовно-нравственные ценности, обладающей профессиональной культурой, готовностью к труду и служению Отечеству, соблюдению норм права, трудовой дисциплины и требований безопасности в профессиональной деятельности.</w:t>
      </w:r>
    </w:p>
    <w:p w:rsidR="000121DB" w:rsidRPr="006D04ED" w:rsidRDefault="00D36374" w:rsidP="006D04ED">
      <w:pPr>
        <w:ind w:left="567" w:hanging="227"/>
        <w:jc w:val="both"/>
        <w:rPr>
          <w:lang w:val="ru-RU"/>
        </w:rPr>
      </w:pPr>
      <w:r w:rsidRPr="006D04ED">
        <w:rPr>
          <w:lang w:val="ru-RU"/>
        </w:rPr>
        <w:t>• развитие гражданского самосознания, уважения к Конституции Российской Федерации, законам, государственным символам, исторической памяти и подвигам защитников Отечества;</w:t>
      </w:r>
    </w:p>
    <w:p w:rsidR="000121DB" w:rsidRPr="006D04ED" w:rsidRDefault="00D36374" w:rsidP="006D04ED">
      <w:pPr>
        <w:ind w:left="567" w:hanging="227"/>
        <w:jc w:val="both"/>
        <w:rPr>
          <w:lang w:val="ru-RU"/>
        </w:rPr>
      </w:pPr>
      <w:r w:rsidRPr="006D04ED">
        <w:rPr>
          <w:lang w:val="ru-RU"/>
        </w:rPr>
        <w:t>• воспитание патриотизма, уважения к трудовым традициям железнодорожной отрасли и транспортного комплекса;</w:t>
      </w:r>
    </w:p>
    <w:p w:rsidR="000121DB" w:rsidRPr="006D04ED" w:rsidRDefault="00D36374" w:rsidP="006D04ED">
      <w:pPr>
        <w:ind w:left="567" w:hanging="227"/>
        <w:jc w:val="both"/>
        <w:rPr>
          <w:lang w:val="ru-RU"/>
        </w:rPr>
      </w:pPr>
      <w:r w:rsidRPr="006D04ED">
        <w:rPr>
          <w:lang w:val="ru-RU"/>
        </w:rPr>
        <w:t>• формирование нравственных качеств личности, культуры межличностного общения, неприятия коррупции, экстремизма, терроризма, насилия и иных асоциальных проявлений;</w:t>
      </w:r>
    </w:p>
    <w:p w:rsidR="000121DB" w:rsidRPr="006D04ED" w:rsidRDefault="00D36374" w:rsidP="006D04ED">
      <w:pPr>
        <w:ind w:left="567" w:hanging="227"/>
        <w:jc w:val="both"/>
        <w:rPr>
          <w:lang w:val="ru-RU"/>
        </w:rPr>
      </w:pPr>
      <w:r w:rsidRPr="006D04ED">
        <w:rPr>
          <w:lang w:val="ru-RU"/>
        </w:rPr>
        <w:t>• содействие профессиональному становлению обучающихся, развитию мотивации к качественному освоению образовательной программы, практической подготовке, конкурсам профессионального мастерства и трудоустройству;</w:t>
      </w:r>
    </w:p>
    <w:p w:rsidR="000121DB" w:rsidRPr="006D04ED" w:rsidRDefault="00D36374" w:rsidP="006D04ED">
      <w:pPr>
        <w:ind w:left="567" w:hanging="227"/>
        <w:jc w:val="both"/>
        <w:rPr>
          <w:lang w:val="ru-RU"/>
        </w:rPr>
      </w:pPr>
      <w:r w:rsidRPr="006D04ED">
        <w:rPr>
          <w:lang w:val="ru-RU"/>
        </w:rPr>
        <w:t>• развитие навыков безопасного поведения, производственной дисциплины, транспортной безопасности, цифровой гигиены, культуры здорового и безопасного образа жизни;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• укрепление взаимодействия филиала с семьёй, работодателями и социальными партнёрами.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1.3. Принципы организации воспитательной деятельности</w:t>
      </w:r>
    </w:p>
    <w:p w:rsidR="000121DB" w:rsidRPr="006D04ED" w:rsidRDefault="00D36374">
      <w:pPr>
        <w:ind w:left="454" w:hanging="198"/>
        <w:rPr>
          <w:lang w:val="ru-RU"/>
        </w:rPr>
      </w:pPr>
      <w:r w:rsidRPr="006D04ED">
        <w:rPr>
          <w:lang w:val="ru-RU"/>
        </w:rPr>
        <w:t>– законность и гуманистическая направленность;</w:t>
      </w:r>
    </w:p>
    <w:p w:rsidR="000121DB" w:rsidRPr="006D04ED" w:rsidRDefault="00D36374">
      <w:pPr>
        <w:ind w:left="454" w:hanging="198"/>
        <w:rPr>
          <w:lang w:val="ru-RU"/>
        </w:rPr>
      </w:pPr>
      <w:r w:rsidRPr="006D04ED">
        <w:rPr>
          <w:lang w:val="ru-RU"/>
        </w:rPr>
        <w:t>– единство обучения, воспитания и развития личности;</w:t>
      </w:r>
    </w:p>
    <w:p w:rsidR="000121DB" w:rsidRPr="006D04ED" w:rsidRDefault="00D36374">
      <w:pPr>
        <w:ind w:left="454" w:hanging="198"/>
        <w:rPr>
          <w:lang w:val="ru-RU"/>
        </w:rPr>
      </w:pPr>
      <w:r w:rsidRPr="006D04ED">
        <w:rPr>
          <w:lang w:val="ru-RU"/>
        </w:rPr>
        <w:lastRenderedPageBreak/>
        <w:t>– приоритет традиционных российских духовно-нравственных ценностей;</w:t>
      </w:r>
    </w:p>
    <w:p w:rsidR="000121DB" w:rsidRPr="006D04ED" w:rsidRDefault="00D36374">
      <w:pPr>
        <w:ind w:left="454" w:hanging="198"/>
        <w:rPr>
          <w:lang w:val="ru-RU"/>
        </w:rPr>
      </w:pPr>
      <w:r w:rsidRPr="006D04ED">
        <w:rPr>
          <w:lang w:val="ru-RU"/>
        </w:rPr>
        <w:t>– практико-ориентированность и связь воспитания с профессиональной подготовкой;</w:t>
      </w:r>
    </w:p>
    <w:p w:rsidR="000121DB" w:rsidRPr="006D04ED" w:rsidRDefault="00D36374">
      <w:pPr>
        <w:ind w:left="454" w:hanging="198"/>
        <w:rPr>
          <w:lang w:val="ru-RU"/>
        </w:rPr>
      </w:pPr>
      <w:r w:rsidRPr="006D04ED">
        <w:rPr>
          <w:lang w:val="ru-RU"/>
        </w:rPr>
        <w:t>– инклюзивность, адресность и вариативность воспитательных практик;</w:t>
      </w:r>
    </w:p>
    <w:p w:rsidR="000121DB" w:rsidRPr="006D04ED" w:rsidRDefault="00D36374">
      <w:pPr>
        <w:ind w:left="454" w:hanging="198"/>
        <w:rPr>
          <w:lang w:val="ru-RU"/>
        </w:rPr>
      </w:pPr>
      <w:r w:rsidRPr="006D04ED">
        <w:rPr>
          <w:lang w:val="ru-RU"/>
        </w:rPr>
        <w:t>– безопасность, психологический комфорт и профилактическая направленность среды.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1.4. Целевые ориентиры результатов воспитания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Гражданское воспитание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• осознаёт себя гражданином Российской Федерации, уважает закон и правопорядок;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• понимает значение транспортной инфраструктуры и железнодорожной отрасли для развития страны.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Патриотическое воспитание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• уважает историю России, подвиги народа, трудовые и воинские традиции Отечества;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• готов добросовестно трудиться в интересах страны, региона, отрасли и конкретного коллектива.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Профессионально-трудовое воспитание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• ответственно относится к учёбе, практике и порученному делу;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• осознаёт ценность качественного и безопасного труда на объектах транспорта и готов соблюдать регламенты, инструкции, стандарты и требования работодателя.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Физическое воспитание и культура здоровья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• соблюдает принципы здорового образа жизни и нормы безопасного поведения;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• готов к соблюдению требований охраны труда, санитарии, производственной и транспортной безопасности.</w:t>
      </w:r>
    </w:p>
    <w:p w:rsidR="000121DB" w:rsidRPr="006D04ED" w:rsidRDefault="00D36374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РАЗДЕЛ 2. СОДЕРЖАТЕЛЬНЫЙ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2.1. Характеристика воспитательной среды филиала ПривГУПС</w:t>
      </w:r>
    </w:p>
    <w:p w:rsidR="000121DB" w:rsidRPr="006D04ED" w:rsidRDefault="00E214A8" w:rsidP="006D04ED">
      <w:pPr>
        <w:spacing w:after="80"/>
        <w:ind w:firstLine="709"/>
        <w:jc w:val="both"/>
        <w:rPr>
          <w:lang w:val="ru-RU"/>
        </w:rPr>
      </w:pPr>
      <w:r>
        <w:rPr>
          <w:lang w:val="ru-RU"/>
        </w:rPr>
        <w:t>Ф</w:t>
      </w:r>
      <w:r w:rsidR="00D36374" w:rsidRPr="006D04ED">
        <w:rPr>
          <w:lang w:val="ru-RU"/>
        </w:rPr>
        <w:t>илиал ПривГУПС является структурным подразделением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сообщения», осуществляющим подготовку специалистов для транспортной отрасли и смежных сфер.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В системе СПО филиал реализует подготовку по специальностям, связанным с эксплуатацией железнодорожного транспорта, организацией перевозок, строительством железных дорог, автоматикой, электроснабжением и транспортной радиоэлектроникой.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 xml:space="preserve">Особое значение для филиала имеют: профессионально-трудовое воспитание, транспортная и производственная безопасность, дисциплина, ответственность, уважение к </w:t>
      </w:r>
      <w:r w:rsidRPr="006D04ED">
        <w:rPr>
          <w:lang w:val="ru-RU"/>
        </w:rPr>
        <w:lastRenderedPageBreak/>
        <w:t>профессии железнодорожника, сохранение памяти о вкладе транспортников в развитие страны.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2.2. Приоритетные направления и воспитательные модули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Модуль «Образовательная деятельность»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включение воспитательного компонента в содержание учебных дисциплин и профессиональных модулей;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формирование у обучающихся уважения к профессии, культуре безопасного труда, транспортной дисциплине и профессиональной этике.</w:t>
      </w:r>
    </w:p>
    <w:p w:rsidR="000121DB" w:rsidRPr="006D04ED" w:rsidRDefault="00D36374">
      <w:pPr>
        <w:pStyle w:val="31"/>
        <w:rPr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Модуль «Кураторство</w:t>
      </w:r>
      <w:r w:rsidRPr="006D04ED">
        <w:rPr>
          <w:color w:val="auto"/>
          <w:lang w:val="ru-RU"/>
        </w:rPr>
        <w:t>»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организация кураторских часов по вопросам гражданского, патриотического, нравственного, правового, экологического, профессионального и здоровьесберегающего воспитания;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сопровождение адаптации обучающихся первого курса и взаимодействие с семьёй.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Модуль «Наставничество»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реализация моделей «педагог – студент», «старшекурсник – первокурсник», «работодатель – студент»;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поддержка профессионального самоопределения, учебной мотивации и включённости в проектную деятельность.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Модуль «Основные воспитательные мероприятия по специальности/профилю подготовки»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проведение Дней специальностей, недель цикловых комиссий, профессиональных проб, мастер-классов, экскурсий, встреч с ветеранами отрасли и представителями работодателей;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участие в конкурсах профессионального мастерства, чемпионатах, инженерных и технических фестивалях, конференциях, профориентационных акциях.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Модуль «Профилактика и безопасность»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реализация системной профилактической работы по направлениям: правонарушения, экстремизм, терроризм, коррупция, зависимое поведение, транспортная безопасность, информационная безопасность;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формирование навыков самосохранительного поведения, оказания первой помощи и действий в чрезвычайных ситуациях.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Модуль «Социальное партнёрство и участие работодателей»</w:t>
      </w:r>
    </w:p>
    <w:p w:rsidR="000121DB" w:rsidRPr="006D04ED" w:rsidRDefault="00D36374" w:rsidP="006D04ED">
      <w:pPr>
        <w:ind w:left="567" w:hanging="227"/>
        <w:jc w:val="both"/>
        <w:rPr>
          <w:lang w:val="ru-RU"/>
        </w:rPr>
      </w:pPr>
      <w:r w:rsidRPr="006D04ED">
        <w:rPr>
          <w:lang w:val="ru-RU"/>
        </w:rPr>
        <w:t>– взаимодействие с предприятиями транспортной отрасли, организациями города и региона;</w:t>
      </w:r>
    </w:p>
    <w:p w:rsidR="000121DB" w:rsidRPr="006D04ED" w:rsidRDefault="00D36374" w:rsidP="006D04ED">
      <w:pPr>
        <w:ind w:left="567" w:hanging="227"/>
        <w:jc w:val="both"/>
        <w:rPr>
          <w:lang w:val="ru-RU"/>
        </w:rPr>
      </w:pPr>
      <w:r w:rsidRPr="006D04ED">
        <w:rPr>
          <w:lang w:val="ru-RU"/>
        </w:rPr>
        <w:lastRenderedPageBreak/>
        <w:t>– привлечение работодателей к проведению лекций, экскурсий, наставничества и совместных проектов.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Модуль «Профессиональное развитие, адаптация и трудоустройство»</w:t>
      </w:r>
    </w:p>
    <w:p w:rsidR="000121DB" w:rsidRPr="006D04ED" w:rsidRDefault="00D36374" w:rsidP="006D04ED">
      <w:pPr>
        <w:ind w:left="567" w:hanging="227"/>
        <w:jc w:val="both"/>
        <w:rPr>
          <w:lang w:val="ru-RU"/>
        </w:rPr>
      </w:pPr>
      <w:r w:rsidRPr="006D04ED">
        <w:rPr>
          <w:lang w:val="ru-RU"/>
        </w:rPr>
        <w:t>– формирование карьерной грамотности, навыков самопрезентации, делового общения и профессиональной мобильности;</w:t>
      </w:r>
    </w:p>
    <w:p w:rsidR="000121DB" w:rsidRPr="006D04ED" w:rsidRDefault="00D36374" w:rsidP="006D04ED">
      <w:pPr>
        <w:ind w:left="567" w:hanging="227"/>
        <w:jc w:val="both"/>
        <w:rPr>
          <w:lang w:val="ru-RU"/>
        </w:rPr>
      </w:pPr>
      <w:r w:rsidRPr="006D04ED">
        <w:rPr>
          <w:lang w:val="ru-RU"/>
        </w:rPr>
        <w:t>– организация встреч с выпускниками и работодателями, ярмарок вакансий и профессиональных консультаций.</w:t>
      </w:r>
    </w:p>
    <w:p w:rsidR="000121DB" w:rsidRPr="006D04ED" w:rsidRDefault="00D36374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Модуль «Студенческое самоуправление и социальная активность»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развитие органов студенческого самоуправления;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поддержка добровольческих, патриотических, экологических, творческих и медийных проектов.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2.3. Формы, методы и технологии воспитательной работы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Реализация программы обеспечивается сочетанием традиционных и современных форм воспитательной деятельности: кураторские часы, тематические встречи, церемонии, экскурсии, социальные акции, мастер-классы, конкурсы, фестивали, добровольческие практики, проектная и исследовательская деятельность, спортивные мероприятия, индивидуальное сопровождение.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В качестве ведущих методов используются убеждение, пример, включение в деятельность, поручение, наставничество, проектирование, социальная практика, рефлексия и поощрение.</w:t>
      </w:r>
    </w:p>
    <w:p w:rsidR="000121DB" w:rsidRPr="006D04ED" w:rsidRDefault="00D36374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РАЗДЕЛ 3. ОРГАНИЗАЦИОННЫЙ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3.1. Система управления воспитательной деятельностью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Общее руководство реализацией рабочей программы воспитания осуществляет директор филиала ПривГУПС. Координацию текущей работы обеспечивает заместитель директора по воспитательной работе.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В систему управления воспитанием входят педагогический совет, совет профилактики, совет обучающихся, совет родителей, кураторы, заведующие отделениями, преподаватели, воспитатели общежитий, педагог-психолог, социальный педагог, наставники.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3.2. Кадровое обеспечение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К реализации программы привлекаются педагогические работники филиала, административные работники, специалисты сопровождения, представители работодателей, учреждений культуры, спорта, молодёжной политики, профилактики и правоохранительных органов.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lastRenderedPageBreak/>
        <w:t>3.3. Нормативно-методическое обеспечение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Нормативно-методическое обеспечение программы включает локальные акты, регламентирующие воспитательную деятельность, профилактику, студенческое самоуправление, наставничество, волонтёрство, деятельность общежитий, меры поощрения, охрану здоровья обучающихся и обеспечение безопасности.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3.4. Социальное партнёрство и ресурсы воспитания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Ключевым условием эффективности программы является взаимодействие филиала с работодателями и социальными партнёрами. Воспитательный потенциал партнёрства реализуется через практико-ориентированные мероприятия, экскурсии, наставничество и сопровождение трудоустройства.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3.5. Система поощрения обучающихся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Основаниями для поощрения являются высокие результаты в обучении и практике, участие и победы в конкурсах и чемпионатах, активность в общественной жизни филиала, волонтёрстве, патриотических, спортивных и творческих мероприятиях.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Формами поощрения являются благодарность, грамота, диплом, размещение на доске почёта и в информационных ресурсах филиала, представление к стипендиям и мерам материальной поддержки.</w:t>
      </w:r>
    </w:p>
    <w:p w:rsidR="000121DB" w:rsidRPr="006D04ED" w:rsidRDefault="00D36374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6D04ED">
        <w:rPr>
          <w:rFonts w:ascii="Times New Roman" w:hAnsi="Times New Roman" w:cs="Times New Roman"/>
          <w:color w:val="auto"/>
          <w:lang w:val="ru-RU"/>
        </w:rPr>
        <w:t>3.6. Внутренняя оценка и анализ эффективности воспитательного процесса</w:t>
      </w:r>
    </w:p>
    <w:p w:rsidR="000121DB" w:rsidRPr="006D04ED" w:rsidRDefault="00D36374" w:rsidP="006D04ED">
      <w:pPr>
        <w:spacing w:after="80"/>
        <w:ind w:firstLine="709"/>
        <w:jc w:val="both"/>
        <w:rPr>
          <w:lang w:val="ru-RU"/>
        </w:rPr>
      </w:pPr>
      <w:r w:rsidRPr="006D04ED">
        <w:rPr>
          <w:lang w:val="ru-RU"/>
        </w:rPr>
        <w:t>Оценка эффективности реализации программы осуществляется на основе сочетания количественных и качественных показателей. Анализ проводится не реже одного раза в год и включает мониторинг активности и достижений обучающихся, анкетирование, наблюдение, анализ документации и результатов профилактической работы.</w:t>
      </w:r>
    </w:p>
    <w:p w:rsidR="000121DB" w:rsidRPr="006D04ED" w:rsidRDefault="00D36374" w:rsidP="006D04ED">
      <w:pPr>
        <w:jc w:val="both"/>
        <w:rPr>
          <w:lang w:val="ru-RU"/>
        </w:rPr>
      </w:pPr>
      <w:r w:rsidRPr="006D04ED">
        <w:rPr>
          <w:lang w:val="ru-RU"/>
        </w:rPr>
        <w:br w:type="page"/>
      </w:r>
    </w:p>
    <w:p w:rsidR="000121DB" w:rsidRDefault="00D36374">
      <w:pPr>
        <w:pStyle w:val="1"/>
        <w:jc w:val="right"/>
        <w:rPr>
          <w:rFonts w:ascii="Times New Roman" w:hAnsi="Times New Roman" w:cs="Times New Roman"/>
          <w:color w:val="auto"/>
          <w:sz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lang w:val="ru-RU"/>
        </w:rPr>
        <w:lastRenderedPageBreak/>
        <w:t>Приложение№1</w:t>
      </w:r>
    </w:p>
    <w:p w:rsidR="000121DB" w:rsidRPr="006D04ED" w:rsidRDefault="00D36374">
      <w:pPr>
        <w:pStyle w:val="1"/>
        <w:jc w:val="center"/>
        <w:rPr>
          <w:rFonts w:ascii="Times New Roman" w:hAnsi="Times New Roman" w:cs="Times New Roman"/>
          <w:color w:val="auto"/>
          <w:sz w:val="28"/>
          <w:lang w:val="ru-RU"/>
        </w:rPr>
      </w:pPr>
      <w:r w:rsidRPr="006D04ED">
        <w:rPr>
          <w:rFonts w:ascii="Times New Roman" w:hAnsi="Times New Roman" w:cs="Times New Roman"/>
          <w:color w:val="auto"/>
          <w:sz w:val="28"/>
          <w:lang w:val="ru-RU"/>
        </w:rPr>
        <w:t xml:space="preserve"> КАЛЕНДАРНЫЙ ПЛАН ВОСПИТАТЕЛЬНОЙ РАБОТЫ НА 2026/2027 УЧЕБНЫЙ ГОД</w:t>
      </w:r>
    </w:p>
    <w:p w:rsidR="000121DB" w:rsidRPr="006D04ED" w:rsidRDefault="00D36374">
      <w:pPr>
        <w:spacing w:after="80"/>
        <w:ind w:firstLine="709"/>
        <w:rPr>
          <w:lang w:val="ru-RU"/>
        </w:rPr>
      </w:pPr>
      <w:r w:rsidRPr="006D04ED">
        <w:rPr>
          <w:lang w:val="ru-RU"/>
        </w:rPr>
        <w:t>Календарный план носит примерный характер и подлежит ежегодной конкретизации приказом директора филиала.</w:t>
      </w:r>
    </w:p>
    <w:tbl>
      <w:tblPr>
        <w:tblStyle w:val="af7"/>
        <w:tblW w:w="0" w:type="auto"/>
        <w:jc w:val="center"/>
        <w:tblLayout w:type="fixed"/>
        <w:tblLook w:val="04A0"/>
      </w:tblPr>
      <w:tblGrid>
        <w:gridCol w:w="1961"/>
        <w:gridCol w:w="4422"/>
        <w:gridCol w:w="1961"/>
        <w:gridCol w:w="1961"/>
        <w:gridCol w:w="1984"/>
      </w:tblGrid>
      <w:tr w:rsidR="000121DB">
        <w:trPr>
          <w:jc w:val="center"/>
        </w:trPr>
        <w:tc>
          <w:tcPr>
            <w:tcW w:w="1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121DB" w:rsidRDefault="00D36374">
            <w:pPr>
              <w:spacing w:after="0" w:line="240" w:lineRule="auto"/>
            </w:pPr>
            <w:r>
              <w:t>Период</w:t>
            </w:r>
          </w:p>
        </w:tc>
        <w:tc>
          <w:tcPr>
            <w:tcW w:w="1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121DB" w:rsidRDefault="00D36374">
            <w:pPr>
              <w:spacing w:after="0" w:line="240" w:lineRule="auto"/>
            </w:pPr>
            <w:r>
              <w:t>Мероприятия</w:t>
            </w:r>
          </w:p>
        </w:tc>
        <w:tc>
          <w:tcPr>
            <w:tcW w:w="1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121DB" w:rsidRDefault="00D36374">
            <w:pPr>
              <w:spacing w:after="0" w:line="240" w:lineRule="auto"/>
            </w:pPr>
            <w:r>
              <w:t>Участники</w:t>
            </w:r>
          </w:p>
        </w:tc>
        <w:tc>
          <w:tcPr>
            <w:tcW w:w="1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121DB" w:rsidRDefault="00D36374">
            <w:pPr>
              <w:spacing w:after="0" w:line="240" w:lineRule="auto"/>
            </w:pPr>
            <w:r>
              <w:t>Место</w:t>
            </w:r>
          </w:p>
        </w:tc>
        <w:tc>
          <w:tcPr>
            <w:tcW w:w="1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121DB" w:rsidRDefault="00D36374">
            <w:pPr>
              <w:spacing w:after="0" w:line="240" w:lineRule="auto"/>
            </w:pPr>
            <w:r>
              <w:t>Ответственные</w:t>
            </w:r>
          </w:p>
        </w:tc>
      </w:tr>
      <w:tr w:rsidR="000121DB">
        <w:trPr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Август – сентябрь</w:t>
            </w:r>
          </w:p>
        </w:tc>
        <w:tc>
          <w:tcPr>
            <w:tcW w:w="442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Торжественные мероприятия ко Дню знаний; посвящение в студенты; цикл адаптационных встреч первокурсников; инструктажи по безопасности; родительские собрания.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1 курс, все группы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Филиал, общежития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Администрация, кураторы, психолог</w:t>
            </w:r>
          </w:p>
        </w:tc>
      </w:tr>
      <w:tr w:rsidR="000121DB" w:rsidRPr="00E214A8">
        <w:trPr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Сентябрь</w:t>
            </w:r>
          </w:p>
        </w:tc>
        <w:tc>
          <w:tcPr>
            <w:tcW w:w="442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Мероприятия ко Дню солидарности в борьбе с терроризмом; запуск студенческих объединений и секций.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Все курсы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Учебные корпуса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Зам. директора по ВР, кураторы</w:t>
            </w:r>
          </w:p>
        </w:tc>
      </w:tr>
      <w:tr w:rsidR="000121DB">
        <w:trPr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Октябрь</w:t>
            </w:r>
          </w:p>
        </w:tc>
        <w:tc>
          <w:tcPr>
            <w:tcW w:w="442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Мероприятия ко Дню СПО; встречи с работодателями и выпускниками.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Все курсы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Филиал, площадки партнёров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Администрация, цикловые комиссии</w:t>
            </w:r>
          </w:p>
        </w:tc>
      </w:tr>
      <w:tr w:rsidR="000121DB">
        <w:trPr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Ноябрь</w:t>
            </w:r>
          </w:p>
        </w:tc>
        <w:tc>
          <w:tcPr>
            <w:tcW w:w="442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День народного единства; неделя правовых знаний; волонтёрские и спортивные акции.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Все курсы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Филиал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Кураторы, совет обучающихся</w:t>
            </w:r>
          </w:p>
        </w:tc>
      </w:tr>
      <w:tr w:rsidR="000121DB">
        <w:trPr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Декабрь</w:t>
            </w:r>
          </w:p>
        </w:tc>
        <w:tc>
          <w:tcPr>
            <w:tcW w:w="442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День Героев Отечества; День Конституции; антикоррупционные мероприятия; благотворительные акции.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Все курсы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Филиал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Администрация, библиотека, кураторы</w:t>
            </w:r>
          </w:p>
        </w:tc>
      </w:tr>
      <w:tr w:rsidR="000121DB">
        <w:trPr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Февраль</w:t>
            </w:r>
          </w:p>
        </w:tc>
        <w:tc>
          <w:tcPr>
            <w:tcW w:w="442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Месячник гражданско-патриотического воспитания; День защитника Отечества; встречи с ветеранами и представителями силовых структур.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Все курсы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Филиал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Администрация, кураторы</w:t>
            </w:r>
          </w:p>
        </w:tc>
      </w:tr>
      <w:tr w:rsidR="000121DB">
        <w:trPr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Март</w:t>
            </w:r>
          </w:p>
        </w:tc>
        <w:tc>
          <w:tcPr>
            <w:tcW w:w="442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Неделя охраны труда; конкурсы профессионального мастерства</w:t>
            </w:r>
            <w:r>
              <w:rPr>
                <w:lang w:val="ru-RU"/>
              </w:rPr>
              <w:t>.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Все курсы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Филиал, работодатели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Администрация,</w:t>
            </w:r>
            <w:r>
              <w:rPr>
                <w:lang w:val="ru-RU"/>
              </w:rPr>
              <w:t>ц</w:t>
            </w:r>
            <w:r>
              <w:t>икловые комиссии, работодатели</w:t>
            </w:r>
          </w:p>
        </w:tc>
      </w:tr>
      <w:tr w:rsidR="000121DB">
        <w:trPr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Апрель</w:t>
            </w:r>
          </w:p>
        </w:tc>
        <w:tc>
          <w:tcPr>
            <w:tcW w:w="442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Pr="006D04ED">
              <w:rPr>
                <w:lang w:val="ru-RU"/>
              </w:rPr>
              <w:t>частие в конференциях и чемпионатах.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Все курсы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Филиал, работодатели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Цикловые комиссии, работодатели</w:t>
            </w:r>
          </w:p>
        </w:tc>
      </w:tr>
      <w:tr w:rsidR="000121DB">
        <w:trPr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Май</w:t>
            </w:r>
          </w:p>
        </w:tc>
        <w:tc>
          <w:tcPr>
            <w:tcW w:w="442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Патриотические мероприятия ко Дню Победы; акции памяти; чествование отличившихся обучающихся.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Все курсы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Филиал, мемориальные площадки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Администрация, кураторы</w:t>
            </w:r>
          </w:p>
        </w:tc>
      </w:tr>
      <w:tr w:rsidR="000121DB">
        <w:trPr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В течение года</w:t>
            </w:r>
          </w:p>
        </w:tc>
        <w:tc>
          <w:tcPr>
            <w:tcW w:w="442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 xml:space="preserve">Кураторские часы; работа кружков и секций; заседания совета профилактики; </w:t>
            </w:r>
            <w:r w:rsidRPr="006D04ED">
              <w:rPr>
                <w:lang w:val="ru-RU"/>
              </w:rPr>
              <w:lastRenderedPageBreak/>
              <w:t>индивидуальное сопровождение; участие в федеральных и региональных проектах; работа в общежитии.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lastRenderedPageBreak/>
              <w:t>Все курсы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 xml:space="preserve">Филиал, общежития, </w:t>
            </w:r>
            <w:r>
              <w:lastRenderedPageBreak/>
              <w:t>площадки партнёров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lastRenderedPageBreak/>
              <w:t xml:space="preserve">Все субъекты воспитательной </w:t>
            </w:r>
            <w:r>
              <w:lastRenderedPageBreak/>
              <w:t>деятельности</w:t>
            </w:r>
          </w:p>
        </w:tc>
      </w:tr>
    </w:tbl>
    <w:p w:rsidR="000121DB" w:rsidRDefault="00D36374">
      <w:r>
        <w:lastRenderedPageBreak/>
        <w:br w:type="page"/>
      </w:r>
    </w:p>
    <w:p w:rsidR="000121DB" w:rsidRPr="006D04ED" w:rsidRDefault="00D36374">
      <w:pPr>
        <w:pStyle w:val="1"/>
        <w:rPr>
          <w:rFonts w:ascii="Times New Roman" w:hAnsi="Times New Roman" w:cs="Times New Roman"/>
          <w:color w:val="auto"/>
        </w:rPr>
      </w:pPr>
      <w:r w:rsidRPr="006D04ED">
        <w:rPr>
          <w:rFonts w:ascii="Times New Roman" w:hAnsi="Times New Roman" w:cs="Times New Roman"/>
          <w:color w:val="auto"/>
        </w:rPr>
        <w:lastRenderedPageBreak/>
        <w:t>ПРИЛОЖЕНИЕ 1. ПОКАЗАТЕЛИ МОНИТОРИНГА РЕАЛИЗАЦИИ ПРОГРАММЫ</w:t>
      </w:r>
    </w:p>
    <w:p w:rsidR="000121DB" w:rsidRPr="006D04ED" w:rsidRDefault="00D36374">
      <w:pPr>
        <w:spacing w:after="80"/>
        <w:ind w:firstLine="709"/>
        <w:rPr>
          <w:lang w:val="ru-RU"/>
        </w:rPr>
      </w:pPr>
      <w:r w:rsidRPr="006D04ED">
        <w:rPr>
          <w:lang w:val="ru-RU"/>
        </w:rPr>
        <w:t>Для оценки эффективности реализации рабочей программы воспитания рекомендуется использовать систему индикаторов, отражающих качество условий, процессов и результатов воспитательной деятельности.</w:t>
      </w:r>
    </w:p>
    <w:tbl>
      <w:tblPr>
        <w:tblStyle w:val="af7"/>
        <w:tblW w:w="0" w:type="auto"/>
        <w:jc w:val="center"/>
        <w:tblLayout w:type="fixed"/>
        <w:tblLook w:val="04A0"/>
      </w:tblPr>
      <w:tblGrid>
        <w:gridCol w:w="3268"/>
        <w:gridCol w:w="3969"/>
        <w:gridCol w:w="3268"/>
      </w:tblGrid>
      <w:tr w:rsidR="000121DB">
        <w:trPr>
          <w:jc w:val="center"/>
        </w:trPr>
        <w:tc>
          <w:tcPr>
            <w:tcW w:w="3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121DB" w:rsidRDefault="00D36374">
            <w:pPr>
              <w:spacing w:after="0" w:line="240" w:lineRule="auto"/>
            </w:pPr>
            <w:r>
              <w:t>Показатель</w:t>
            </w:r>
          </w:p>
        </w:tc>
        <w:tc>
          <w:tcPr>
            <w:tcW w:w="3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121DB" w:rsidRDefault="00D36374">
            <w:pPr>
              <w:spacing w:after="0" w:line="240" w:lineRule="auto"/>
            </w:pPr>
            <w:r>
              <w:t>Содержание показателя</w:t>
            </w:r>
          </w:p>
        </w:tc>
        <w:tc>
          <w:tcPr>
            <w:tcW w:w="3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121DB" w:rsidRDefault="00D36374">
            <w:pPr>
              <w:spacing w:after="0" w:line="240" w:lineRule="auto"/>
            </w:pPr>
            <w:r>
              <w:t>Источник данных</w:t>
            </w:r>
          </w:p>
        </w:tc>
      </w:tr>
      <w:tr w:rsidR="000121D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Охват обучающихся мероприятиями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доля студентов, принявших участие не менее чем в трёх воспитательных событиях в семестр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отчёты кураторов</w:t>
            </w:r>
          </w:p>
        </w:tc>
      </w:tr>
      <w:tr w:rsidR="000121D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Участие в самоуправлении и объединениях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число обучающихся, вовлечённых в самоуправление, волонтёрство, кружки и секции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реестры объединений</w:t>
            </w:r>
          </w:p>
        </w:tc>
      </w:tr>
      <w:tr w:rsidR="000121D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Профессиональная активность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участие в конкурсах, чемпионатах, конференциях, профориентационных и отраслевых мероприятиях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портфолио, отчёты цикловых комиссий</w:t>
            </w:r>
          </w:p>
        </w:tc>
      </w:tr>
      <w:tr w:rsidR="000121D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Профилактические результаты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динамика пропусков занятий, дисциплинарных нарушений и правонарушений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аналитические справки</w:t>
            </w:r>
          </w:p>
        </w:tc>
      </w:tr>
      <w:tr w:rsidR="000121DB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Удовлетворённость средой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Pr="006D04ED" w:rsidRDefault="00D36374">
            <w:pPr>
              <w:spacing w:after="0" w:line="240" w:lineRule="auto"/>
              <w:rPr>
                <w:lang w:val="ru-RU"/>
              </w:rPr>
            </w:pPr>
            <w:r w:rsidRPr="006D04ED">
              <w:rPr>
                <w:lang w:val="ru-RU"/>
              </w:rPr>
              <w:t>оценка обучающимися и родителями качества воспитательной работы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0121DB" w:rsidRDefault="00D36374">
            <w:pPr>
              <w:spacing w:after="0" w:line="240" w:lineRule="auto"/>
            </w:pPr>
            <w:r>
              <w:t>анкетирование</w:t>
            </w:r>
          </w:p>
        </w:tc>
      </w:tr>
    </w:tbl>
    <w:p w:rsidR="000121DB" w:rsidRPr="006D04ED" w:rsidRDefault="00D36374">
      <w:pPr>
        <w:pStyle w:val="1"/>
        <w:rPr>
          <w:rFonts w:ascii="Times New Roman" w:hAnsi="Times New Roman" w:cs="Times New Roman"/>
          <w:color w:val="auto"/>
        </w:rPr>
      </w:pPr>
      <w:r w:rsidRPr="006D04ED">
        <w:rPr>
          <w:rFonts w:ascii="Times New Roman" w:hAnsi="Times New Roman" w:cs="Times New Roman"/>
          <w:color w:val="auto"/>
        </w:rPr>
        <w:t>ПРИЛОЖЕНИЕ 2. ПРИМЕРНЫЙ ПЕРЕЧЕНЬ ЛОКАЛЬНЫХ АКТОВ</w:t>
      </w:r>
    </w:p>
    <w:p w:rsidR="000121DB" w:rsidRDefault="00D36374">
      <w:pPr>
        <w:ind w:left="567" w:hanging="227"/>
      </w:pPr>
      <w:r>
        <w:t>– Положение о воспитательной работе;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Положение о кураторе учебной группы;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Положение о наставничестве;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Положение о студенческом самоуправлении;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Положение о совете профилактики;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Положение о поощрении обучающихся;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Правила внутреннего распорядка обучающихся;</w:t>
      </w:r>
    </w:p>
    <w:p w:rsidR="000121DB" w:rsidRPr="006D04ED" w:rsidRDefault="00D36374">
      <w:pPr>
        <w:ind w:left="567" w:hanging="227"/>
        <w:rPr>
          <w:lang w:val="ru-RU"/>
        </w:rPr>
      </w:pPr>
      <w:r w:rsidRPr="006D04ED">
        <w:rPr>
          <w:lang w:val="ru-RU"/>
        </w:rPr>
        <w:t>– Положение об общежитии и правила проживания;</w:t>
      </w:r>
    </w:p>
    <w:sectPr w:rsidR="000121DB" w:rsidRPr="006D04ED" w:rsidSect="000121DB">
      <w:footerReference w:type="default" r:id="rId9"/>
      <w:pgSz w:w="12240" w:h="15840"/>
      <w:pgMar w:top="1134" w:right="102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2AC" w:rsidRDefault="002972AC">
      <w:pPr>
        <w:spacing w:line="240" w:lineRule="auto"/>
      </w:pPr>
      <w:r>
        <w:separator/>
      </w:r>
    </w:p>
  </w:endnote>
  <w:endnote w:type="continuationSeparator" w:id="1">
    <w:p w:rsidR="002972AC" w:rsidRDefault="002972A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DB" w:rsidRDefault="005A7ECF">
    <w:pPr>
      <w:pStyle w:val="af2"/>
      <w:jc w:val="center"/>
    </w:pPr>
    <w:r>
      <w:fldChar w:fldCharType="begin"/>
    </w:r>
    <w:r w:rsidR="00D36374">
      <w:instrText xml:space="preserve"> PAGE </w:instrText>
    </w:r>
    <w:r>
      <w:fldChar w:fldCharType="separate"/>
    </w:r>
    <w:r w:rsidR="00E214A8">
      <w:rPr>
        <w:noProof/>
      </w:rPr>
      <w:t>5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2AC" w:rsidRDefault="002972AC">
      <w:pPr>
        <w:spacing w:after="0"/>
      </w:pPr>
      <w:r>
        <w:separator/>
      </w:r>
    </w:p>
  </w:footnote>
  <w:footnote w:type="continuationSeparator" w:id="1">
    <w:p w:rsidR="002972AC" w:rsidRDefault="002972A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121DB"/>
    <w:rsid w:val="00034616"/>
    <w:rsid w:val="0006063C"/>
    <w:rsid w:val="0015074B"/>
    <w:rsid w:val="0029639D"/>
    <w:rsid w:val="002972AC"/>
    <w:rsid w:val="00326F90"/>
    <w:rsid w:val="005A7ECF"/>
    <w:rsid w:val="006D04ED"/>
    <w:rsid w:val="00AA1D8D"/>
    <w:rsid w:val="00B47730"/>
    <w:rsid w:val="00CB0664"/>
    <w:rsid w:val="00D36374"/>
    <w:rsid w:val="00E214A8"/>
    <w:rsid w:val="00FC693F"/>
    <w:rsid w:val="32A3763F"/>
    <w:rsid w:val="45334E70"/>
    <w:rsid w:val="6C6E7F5E"/>
    <w:rsid w:val="6EAE2D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2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" w:qFormat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/>
    <w:lsdException w:name="Medium Shading 1" w:uiPriority="63" w:unhideWhenUsed="0"/>
    <w:lsdException w:name="Medium Shading 2" w:uiPriority="64" w:unhideWhenUsed="0" w:qFormat="1"/>
    <w:lsdException w:name="Medium List 1" w:uiPriority="65" w:unhideWhenUsed="0" w:qFormat="1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 w:qFormat="1"/>
    <w:lsdException w:name="Medium Grid 3" w:uiPriority="69" w:unhideWhenUsed="0" w:qFormat="1"/>
    <w:lsdException w:name="Dark List" w:uiPriority="70" w:unhideWhenUsed="0" w:qFormat="1"/>
    <w:lsdException w:name="Colorful Shading" w:uiPriority="71" w:unhideWhenUsed="0"/>
    <w:lsdException w:name="Colorful List" w:uiPriority="72" w:unhideWhenUsed="0" w:qFormat="1"/>
    <w:lsdException w:name="Colorful Grid" w:uiPriority="73" w:unhideWhenUsed="0" w:qFormat="1"/>
    <w:lsdException w:name="Light Shading Accent 1" w:uiPriority="60" w:unhideWhenUsed="0" w:qFormat="1"/>
    <w:lsdException w:name="Light List Accent 1" w:uiPriority="61" w:unhideWhenUsed="0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 w:qFormat="1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 w:qFormat="1"/>
    <w:lsdException w:name="Medium Grid 2 Accent 1" w:uiPriority="68" w:unhideWhenUsed="0" w:qFormat="1"/>
    <w:lsdException w:name="Medium Grid 3 Accent 1" w:uiPriority="69" w:unhideWhenUsed="0" w:qFormat="1"/>
    <w:lsdException w:name="Dark List Accent 1" w:uiPriority="70" w:unhideWhenUsed="0" w:qFormat="1"/>
    <w:lsdException w:name="Colorful Shading Accent 1" w:uiPriority="71" w:unhideWhenUsed="0" w:qFormat="1"/>
    <w:lsdException w:name="Colorful List Accent 1" w:uiPriority="72" w:unhideWhenUsed="0" w:qFormat="1"/>
    <w:lsdException w:name="Colorful Grid Accent 1" w:uiPriority="73" w:unhideWhenUsed="0" w:qFormat="1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/>
    <w:lsdException w:name="Medium Shading 1 Accent 2" w:uiPriority="63" w:unhideWhenUsed="0" w:qFormat="1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/>
    <w:lsdException w:name="Medium Grid 1 Accent 2" w:uiPriority="67" w:unhideWhenUsed="0" w:qFormat="1"/>
    <w:lsdException w:name="Medium Grid 2 Accent 2" w:uiPriority="68" w:unhideWhenUsed="0" w:qFormat="1"/>
    <w:lsdException w:name="Medium Grid 3 Accent 2" w:uiPriority="69" w:unhideWhenUsed="0" w:qFormat="1"/>
    <w:lsdException w:name="Dark List Accent 2" w:uiPriority="70" w:unhideWhenUsed="0" w:qFormat="1"/>
    <w:lsdException w:name="Colorful Shading Accent 2" w:uiPriority="71" w:unhideWhenUsed="0" w:qFormat="1"/>
    <w:lsdException w:name="Colorful List Accent 2" w:uiPriority="72" w:unhideWhenUsed="0" w:qFormat="1"/>
    <w:lsdException w:name="Colorful Grid Accent 2" w:uiPriority="73" w:unhideWhenUsed="0" w:qFormat="1"/>
    <w:lsdException w:name="Light Shading Accent 3" w:uiPriority="60" w:unhideWhenUsed="0" w:qFormat="1"/>
    <w:lsdException w:name="Light List Accent 3" w:uiPriority="61" w:unhideWhenUsed="0" w:qFormat="1"/>
    <w:lsdException w:name="Light Grid Accent 3" w:uiPriority="62" w:unhideWhenUsed="0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 w:qFormat="1"/>
    <w:lsdException w:name="Medium List 2 Accent 3" w:uiPriority="66" w:unhideWhenUsed="0" w:qFormat="1"/>
    <w:lsdException w:name="Medium Grid 1 Accent 3" w:uiPriority="67" w:unhideWhenUsed="0" w:qFormat="1"/>
    <w:lsdException w:name="Medium Grid 2 Accent 3" w:uiPriority="68" w:unhideWhenUsed="0" w:qFormat="1"/>
    <w:lsdException w:name="Medium Grid 3 Accent 3" w:uiPriority="69" w:unhideWhenUsed="0" w:qFormat="1"/>
    <w:lsdException w:name="Dark List Accent 3" w:uiPriority="70" w:unhideWhenUsed="0" w:qFormat="1"/>
    <w:lsdException w:name="Colorful Shading Accent 3" w:uiPriority="71" w:unhideWhenUsed="0" w:qFormat="1"/>
    <w:lsdException w:name="Colorful List Accent 3" w:uiPriority="72" w:unhideWhenUsed="0" w:qFormat="1"/>
    <w:lsdException w:name="Colorful Grid Accent 3" w:uiPriority="73" w:unhideWhenUsed="0" w:qFormat="1"/>
    <w:lsdException w:name="Light Shading Accent 4" w:uiPriority="60" w:unhideWhenUsed="0" w:qFormat="1"/>
    <w:lsdException w:name="Light List Accent 4" w:uiPriority="61" w:unhideWhenUsed="0"/>
    <w:lsdException w:name="Light Grid Accent 4" w:uiPriority="62" w:unhideWhenUsed="0" w:qFormat="1"/>
    <w:lsdException w:name="Medium Shading 1 Accent 4" w:uiPriority="63" w:unhideWhenUsed="0"/>
    <w:lsdException w:name="Medium Shading 2 Accent 4" w:uiPriority="64" w:unhideWhenUsed="0" w:qFormat="1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 w:qFormat="1"/>
    <w:lsdException w:name="Medium Grid 2 Accent 4" w:uiPriority="68" w:unhideWhenUsed="0" w:qFormat="1"/>
    <w:lsdException w:name="Medium Grid 3 Accent 4" w:uiPriority="69" w:unhideWhenUsed="0" w:qFormat="1"/>
    <w:lsdException w:name="Dark List Accent 4" w:uiPriority="70" w:unhideWhenUsed="0" w:qFormat="1"/>
    <w:lsdException w:name="Colorful Shading Accent 4" w:uiPriority="71" w:unhideWhenUsed="0" w:qFormat="1"/>
    <w:lsdException w:name="Colorful List Accent 4" w:uiPriority="72" w:unhideWhenUsed="0" w:qFormat="1"/>
    <w:lsdException w:name="Colorful Grid Accent 4" w:uiPriority="73" w:unhideWhenUsed="0" w:qFormat="1"/>
    <w:lsdException w:name="Light Shading Accent 5" w:uiPriority="60" w:unhideWhenUsed="0"/>
    <w:lsdException w:name="Light List Accent 5" w:uiPriority="61" w:unhideWhenUsed="0"/>
    <w:lsdException w:name="Light Grid Accent 5" w:uiPriority="62" w:unhideWhenUsed="0" w:qFormat="1"/>
    <w:lsdException w:name="Medium Shading 1 Accent 5" w:uiPriority="63" w:unhideWhenUsed="0" w:qFormat="1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 w:qFormat="1"/>
    <w:lsdException w:name="Medium Grid 1 Accent 5" w:uiPriority="67" w:unhideWhenUsed="0" w:qFormat="1"/>
    <w:lsdException w:name="Medium Grid 2 Accent 5" w:uiPriority="68" w:unhideWhenUsed="0" w:qFormat="1"/>
    <w:lsdException w:name="Medium Grid 3 Accent 5" w:uiPriority="69" w:unhideWhenUsed="0" w:qFormat="1"/>
    <w:lsdException w:name="Dark List Accent 5" w:uiPriority="70" w:unhideWhenUsed="0" w:qFormat="1"/>
    <w:lsdException w:name="Colorful Shading Accent 5" w:uiPriority="71" w:unhideWhenUsed="0" w:qFormat="1"/>
    <w:lsdException w:name="Colorful List Accent 5" w:uiPriority="72" w:unhideWhenUsed="0" w:qFormat="1"/>
    <w:lsdException w:name="Colorful Grid Accent 5" w:uiPriority="73" w:unhideWhenUsed="0" w:qFormat="1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 w:qFormat="1"/>
    <w:lsdException w:name="Medium Shading 1 Accent 6" w:uiPriority="63" w:unhideWhenUsed="0"/>
    <w:lsdException w:name="Medium Shading 2 Accent 6" w:uiPriority="64" w:unhideWhenUsed="0" w:qFormat="1"/>
    <w:lsdException w:name="Medium List 1 Accent 6" w:uiPriority="65" w:unhideWhenUsed="0" w:qFormat="1"/>
    <w:lsdException w:name="Medium List 2 Accent 6" w:uiPriority="66" w:unhideWhenUsed="0" w:qFormat="1"/>
    <w:lsdException w:name="Medium Grid 1 Accent 6" w:uiPriority="67" w:unhideWhenUsed="0" w:qFormat="1"/>
    <w:lsdException w:name="Medium Grid 2 Accent 6" w:uiPriority="68" w:unhideWhenUsed="0" w:qFormat="1"/>
    <w:lsdException w:name="Medium Grid 3 Accent 6" w:uiPriority="69" w:unhideWhenUsed="0" w:qFormat="1"/>
    <w:lsdException w:name="Dark List Accent 6" w:uiPriority="70" w:unhideWhenUsed="0" w:qFormat="1"/>
    <w:lsdException w:name="Colorful Shading Accent 6" w:uiPriority="71" w:unhideWhenUsed="0" w:qFormat="1"/>
    <w:lsdException w:name="Colorful List Accent 6" w:uiPriority="72" w:unhideWhenUsed="0" w:qFormat="1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rsid w:val="000121DB"/>
    <w:pPr>
      <w:spacing w:after="200" w:line="276" w:lineRule="auto"/>
    </w:pPr>
    <w:rPr>
      <w:rFonts w:ascii="Times New Roman" w:eastAsia="Times New Roman" w:hAnsi="Times New Roman"/>
      <w:sz w:val="24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rsid w:val="000121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0121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0121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121D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0121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0121D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0121D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0121D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121D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sid w:val="000121DB"/>
    <w:rPr>
      <w:i/>
      <w:iCs/>
    </w:rPr>
  </w:style>
  <w:style w:type="character" w:styleId="a6">
    <w:name w:val="Hyperlink"/>
    <w:uiPriority w:val="99"/>
    <w:unhideWhenUsed/>
    <w:qFormat/>
    <w:rsid w:val="000121DB"/>
    <w:rPr>
      <w:color w:val="0563C1"/>
      <w:u w:val="single"/>
    </w:rPr>
  </w:style>
  <w:style w:type="character" w:styleId="a7">
    <w:name w:val="Strong"/>
    <w:basedOn w:val="a2"/>
    <w:uiPriority w:val="22"/>
    <w:qFormat/>
    <w:rsid w:val="000121DB"/>
    <w:rPr>
      <w:b/>
      <w:bCs/>
    </w:rPr>
  </w:style>
  <w:style w:type="paragraph" w:styleId="a8">
    <w:name w:val="List Continue"/>
    <w:basedOn w:val="a1"/>
    <w:uiPriority w:val="99"/>
    <w:unhideWhenUsed/>
    <w:qFormat/>
    <w:rsid w:val="000121DB"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qFormat/>
    <w:rsid w:val="000121DB"/>
    <w:pPr>
      <w:spacing w:after="120" w:line="480" w:lineRule="auto"/>
    </w:pPr>
  </w:style>
  <w:style w:type="paragraph" w:styleId="a9">
    <w:name w:val="caption"/>
    <w:basedOn w:val="a1"/>
    <w:next w:val="a1"/>
    <w:uiPriority w:val="35"/>
    <w:semiHidden/>
    <w:unhideWhenUsed/>
    <w:qFormat/>
    <w:rsid w:val="000121D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rsid w:val="000121DB"/>
    <w:pPr>
      <w:numPr>
        <w:numId w:val="1"/>
      </w:numPr>
      <w:contextualSpacing/>
    </w:pPr>
  </w:style>
  <w:style w:type="paragraph" w:styleId="aa">
    <w:name w:val="header"/>
    <w:basedOn w:val="a1"/>
    <w:link w:val="ab"/>
    <w:uiPriority w:val="99"/>
    <w:unhideWhenUsed/>
    <w:rsid w:val="000121DB"/>
    <w:pPr>
      <w:tabs>
        <w:tab w:val="center" w:pos="4680"/>
        <w:tab w:val="right" w:pos="9360"/>
      </w:tabs>
      <w:spacing w:after="0" w:line="240" w:lineRule="auto"/>
    </w:pPr>
  </w:style>
  <w:style w:type="paragraph" w:styleId="ac">
    <w:name w:val="Body Text"/>
    <w:basedOn w:val="a1"/>
    <w:link w:val="ad"/>
    <w:uiPriority w:val="99"/>
    <w:unhideWhenUsed/>
    <w:qFormat/>
    <w:rsid w:val="000121DB"/>
    <w:pPr>
      <w:spacing w:after="120"/>
    </w:pPr>
  </w:style>
  <w:style w:type="paragraph" w:styleId="ae">
    <w:name w:val="macro"/>
    <w:link w:val="af"/>
    <w:uiPriority w:val="99"/>
    <w:unhideWhenUsed/>
    <w:qFormat/>
    <w:rsid w:val="000121D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qFormat/>
    <w:rsid w:val="000121DB"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rsid w:val="000121DB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rsid w:val="000121DB"/>
    <w:pPr>
      <w:numPr>
        <w:numId w:val="4"/>
      </w:numPr>
      <w:contextualSpacing/>
    </w:pPr>
  </w:style>
  <w:style w:type="paragraph" w:styleId="af0">
    <w:name w:val="Title"/>
    <w:basedOn w:val="a1"/>
    <w:next w:val="a1"/>
    <w:link w:val="af1"/>
    <w:uiPriority w:val="10"/>
    <w:qFormat/>
    <w:rsid w:val="000121D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paragraph" w:styleId="af2">
    <w:name w:val="footer"/>
    <w:basedOn w:val="a1"/>
    <w:link w:val="af3"/>
    <w:uiPriority w:val="99"/>
    <w:unhideWhenUsed/>
    <w:qFormat/>
    <w:rsid w:val="000121DB"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iPriority w:val="99"/>
    <w:unhideWhenUsed/>
    <w:qFormat/>
    <w:rsid w:val="000121DB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qFormat/>
    <w:rsid w:val="000121DB"/>
    <w:pPr>
      <w:numPr>
        <w:numId w:val="6"/>
      </w:numPr>
      <w:contextualSpacing/>
    </w:pPr>
  </w:style>
  <w:style w:type="paragraph" w:styleId="af4">
    <w:name w:val="List"/>
    <w:basedOn w:val="a1"/>
    <w:uiPriority w:val="99"/>
    <w:unhideWhenUsed/>
    <w:qFormat/>
    <w:rsid w:val="000121DB"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qFormat/>
    <w:rsid w:val="000121DB"/>
    <w:pPr>
      <w:spacing w:after="120"/>
    </w:pPr>
    <w:rPr>
      <w:sz w:val="16"/>
      <w:szCs w:val="16"/>
    </w:rPr>
  </w:style>
  <w:style w:type="paragraph" w:styleId="af5">
    <w:name w:val="Subtitle"/>
    <w:basedOn w:val="a1"/>
    <w:next w:val="a1"/>
    <w:link w:val="af6"/>
    <w:uiPriority w:val="11"/>
    <w:qFormat/>
    <w:rsid w:val="000121DB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25">
    <w:name w:val="List Continue 2"/>
    <w:basedOn w:val="a1"/>
    <w:uiPriority w:val="99"/>
    <w:unhideWhenUsed/>
    <w:qFormat/>
    <w:rsid w:val="000121DB"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qFormat/>
    <w:rsid w:val="000121DB"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qFormat/>
    <w:rsid w:val="000121DB"/>
    <w:pPr>
      <w:ind w:left="720" w:hanging="360"/>
      <w:contextualSpacing/>
    </w:pPr>
  </w:style>
  <w:style w:type="paragraph" w:styleId="36">
    <w:name w:val="List 3"/>
    <w:basedOn w:val="a1"/>
    <w:uiPriority w:val="99"/>
    <w:unhideWhenUsed/>
    <w:qFormat/>
    <w:rsid w:val="000121DB"/>
    <w:pPr>
      <w:ind w:left="1080" w:hanging="360"/>
      <w:contextualSpacing/>
    </w:pPr>
  </w:style>
  <w:style w:type="table" w:styleId="af7">
    <w:name w:val="Table Grid"/>
    <w:basedOn w:val="a3"/>
    <w:uiPriority w:val="59"/>
    <w:qFormat/>
    <w:rsid w:val="00012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Верхний колонтитул Знак"/>
    <w:basedOn w:val="a2"/>
    <w:link w:val="aa"/>
    <w:uiPriority w:val="99"/>
    <w:qFormat/>
    <w:rsid w:val="000121DB"/>
  </w:style>
  <w:style w:type="character" w:customStyle="1" w:styleId="af3">
    <w:name w:val="Нижний колонтитул Знак"/>
    <w:basedOn w:val="a2"/>
    <w:link w:val="af2"/>
    <w:uiPriority w:val="99"/>
    <w:rsid w:val="000121DB"/>
  </w:style>
  <w:style w:type="paragraph" w:styleId="af8">
    <w:name w:val="No Spacing"/>
    <w:uiPriority w:val="1"/>
    <w:qFormat/>
    <w:rsid w:val="000121DB"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qFormat/>
    <w:rsid w:val="000121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0121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0121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1">
    <w:name w:val="Название Знак"/>
    <w:basedOn w:val="a2"/>
    <w:link w:val="af0"/>
    <w:uiPriority w:val="10"/>
    <w:qFormat/>
    <w:rsid w:val="000121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6">
    <w:name w:val="Подзаголовок Знак"/>
    <w:basedOn w:val="a2"/>
    <w:link w:val="af5"/>
    <w:uiPriority w:val="11"/>
    <w:qFormat/>
    <w:rsid w:val="000121D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9">
    <w:name w:val="List Paragraph"/>
    <w:basedOn w:val="a1"/>
    <w:uiPriority w:val="34"/>
    <w:qFormat/>
    <w:rsid w:val="000121DB"/>
    <w:pPr>
      <w:ind w:left="720"/>
      <w:contextualSpacing/>
    </w:pPr>
  </w:style>
  <w:style w:type="character" w:customStyle="1" w:styleId="ad">
    <w:name w:val="Основной текст Знак"/>
    <w:basedOn w:val="a2"/>
    <w:link w:val="ac"/>
    <w:uiPriority w:val="99"/>
    <w:qFormat/>
    <w:rsid w:val="000121DB"/>
  </w:style>
  <w:style w:type="character" w:customStyle="1" w:styleId="24">
    <w:name w:val="Основной текст 2 Знак"/>
    <w:basedOn w:val="a2"/>
    <w:link w:val="23"/>
    <w:uiPriority w:val="99"/>
    <w:qFormat/>
    <w:rsid w:val="000121DB"/>
  </w:style>
  <w:style w:type="character" w:customStyle="1" w:styleId="34">
    <w:name w:val="Основной текст 3 Знак"/>
    <w:basedOn w:val="a2"/>
    <w:link w:val="33"/>
    <w:uiPriority w:val="99"/>
    <w:qFormat/>
    <w:rsid w:val="000121DB"/>
    <w:rPr>
      <w:sz w:val="16"/>
      <w:szCs w:val="16"/>
    </w:rPr>
  </w:style>
  <w:style w:type="character" w:customStyle="1" w:styleId="af">
    <w:name w:val="Текст макроса Знак"/>
    <w:basedOn w:val="a2"/>
    <w:link w:val="ae"/>
    <w:uiPriority w:val="99"/>
    <w:rsid w:val="000121DB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0121DB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qFormat/>
    <w:rsid w:val="000121DB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0121D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0121DB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0121DB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sid w:val="000121D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0121D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0121D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a">
    <w:name w:val="Intense Quote"/>
    <w:basedOn w:val="a1"/>
    <w:next w:val="a1"/>
    <w:link w:val="afb"/>
    <w:uiPriority w:val="30"/>
    <w:qFormat/>
    <w:rsid w:val="000121D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Выделенная цитата Знак"/>
    <w:basedOn w:val="a2"/>
    <w:link w:val="afa"/>
    <w:uiPriority w:val="30"/>
    <w:qFormat/>
    <w:rsid w:val="000121DB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sid w:val="000121DB"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sid w:val="000121DB"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sid w:val="000121DB"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sid w:val="000121DB"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sid w:val="000121DB"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rsid w:val="000121DB"/>
    <w:pPr>
      <w:outlineLvl w:val="9"/>
    </w:pPr>
  </w:style>
  <w:style w:type="table" w:styleId="afc">
    <w:name w:val="Light Shading"/>
    <w:basedOn w:val="a3"/>
    <w:uiPriority w:val="60"/>
    <w:qFormat/>
    <w:rsid w:val="000121DB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sid w:val="000121DB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sid w:val="000121DB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sid w:val="000121DB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sid w:val="000121DB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0121DB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sid w:val="000121DB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d">
    <w:name w:val="Light List"/>
    <w:basedOn w:val="a3"/>
    <w:uiPriority w:val="61"/>
    <w:qFormat/>
    <w:rsid w:val="000121DB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0121DB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rsid w:val="000121DB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rsid w:val="000121DB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0121DB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0121DB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rsid w:val="000121DB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e">
    <w:name w:val="Light Grid"/>
    <w:basedOn w:val="a3"/>
    <w:uiPriority w:val="62"/>
    <w:rsid w:val="000121DB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rsid w:val="000121DB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rsid w:val="000121DB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rsid w:val="000121DB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rsid w:val="000121DB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rsid w:val="000121DB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rsid w:val="000121DB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rsid w:val="000121DB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rsid w:val="000121DB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rsid w:val="000121DB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rsid w:val="000121DB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0121DB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rsid w:val="000121DB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0121DB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qFormat/>
    <w:rsid w:val="000121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rsid w:val="000121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rsid w:val="000121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rsid w:val="000121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rsid w:val="000121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rsid w:val="000121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rsid w:val="000121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qFormat/>
    <w:rsid w:val="000121DB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sid w:val="000121DB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sid w:val="000121DB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sid w:val="000121DB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sid w:val="000121DB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sid w:val="000121DB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sid w:val="000121DB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qFormat/>
    <w:rsid w:val="000121DB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rsid w:val="000121DB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rsid w:val="000121DB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rsid w:val="000121DB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rsid w:val="000121DB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rsid w:val="000121DB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rsid w:val="000121DB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sid w:val="000121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rsid w:val="000121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rsid w:val="000121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rsid w:val="000121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rsid w:val="000121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rsid w:val="000121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rsid w:val="000121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rsid w:val="000121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f">
    <w:name w:val="Dark List"/>
    <w:basedOn w:val="a3"/>
    <w:uiPriority w:val="70"/>
    <w:qFormat/>
    <w:rsid w:val="000121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sid w:val="000121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sid w:val="000121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sid w:val="000121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sid w:val="000121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sid w:val="000121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sid w:val="000121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0">
    <w:name w:val="Colorful Shading"/>
    <w:basedOn w:val="a3"/>
    <w:uiPriority w:val="71"/>
    <w:rsid w:val="000121DB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sid w:val="000121DB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sid w:val="000121DB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sid w:val="000121DB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sid w:val="000121DB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sid w:val="000121DB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sid w:val="000121DB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1">
    <w:name w:val="Colorful List"/>
    <w:basedOn w:val="a3"/>
    <w:uiPriority w:val="72"/>
    <w:qFormat/>
    <w:rsid w:val="000121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sid w:val="000121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sid w:val="000121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sid w:val="000121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sid w:val="000121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sid w:val="000121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sid w:val="000121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2">
    <w:name w:val="Colorful Grid"/>
    <w:basedOn w:val="a3"/>
    <w:uiPriority w:val="73"/>
    <w:qFormat/>
    <w:rsid w:val="000121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sid w:val="000121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sid w:val="000121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sid w:val="000121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sid w:val="000121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sid w:val="000121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sid w:val="000121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7599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2723</Words>
  <Characters>15527</Characters>
  <Application>Microsoft Office Word</Application>
  <DocSecurity>0</DocSecurity>
  <Lines>129</Lines>
  <Paragraphs>36</Paragraphs>
  <ScaleCrop>false</ScaleCrop>
  <Company/>
  <LinksUpToDate>false</LinksUpToDate>
  <CharactersWithSpaces>18214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Voronina</cp:lastModifiedBy>
  <cp:revision>5</cp:revision>
  <dcterms:created xsi:type="dcterms:W3CDTF">2013-12-23T23:15:00Z</dcterms:created>
  <dcterms:modified xsi:type="dcterms:W3CDTF">2026-03-26T09:48:00Z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4F28F44727304D16A69C8E2BD738379B_12</vt:lpwstr>
  </property>
</Properties>
</file>