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4A0"/>
      </w:tblPr>
      <w:tblGrid>
        <w:gridCol w:w="4649"/>
        <w:gridCol w:w="4649"/>
      </w:tblGrid>
      <w:tr w:rsidR="00D80675">
        <w:trPr>
          <w:jc w:val="center"/>
        </w:trPr>
        <w:tc>
          <w:tcPr>
            <w:tcW w:w="464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80675" w:rsidRDefault="00D80675">
            <w:pPr>
              <w:jc w:val="center"/>
            </w:pPr>
          </w:p>
        </w:tc>
        <w:tc>
          <w:tcPr>
            <w:tcW w:w="464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80675" w:rsidRDefault="00D80675">
            <w:pPr>
              <w:jc w:val="center"/>
            </w:pPr>
          </w:p>
        </w:tc>
      </w:tr>
      <w:tr w:rsidR="00D80675" w:rsidRPr="00044227">
        <w:trPr>
          <w:jc w:val="center"/>
        </w:trPr>
        <w:tc>
          <w:tcPr>
            <w:tcW w:w="9298" w:type="dxa"/>
            <w:gridSpan w:val="2"/>
            <w:shd w:val="clear" w:color="auto" w:fill="D9E7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80675" w:rsidRPr="00044227" w:rsidRDefault="003C12DE">
            <w:pPr>
              <w:rPr>
                <w:lang w:val="ru-RU"/>
              </w:rPr>
            </w:pPr>
            <w:r w:rsidRPr="00044227">
              <w:rPr>
                <w:sz w:val="21"/>
                <w:lang w:val="ru-RU"/>
              </w:rPr>
              <w:t>Приложение № 2</w:t>
            </w:r>
            <w:r w:rsidRPr="00044227">
              <w:rPr>
                <w:sz w:val="21"/>
                <w:lang w:val="ru-RU"/>
              </w:rPr>
              <w:br/>
              <w:t xml:space="preserve">к рабочей программе воспитания </w:t>
            </w:r>
            <w:r w:rsidRPr="00044227">
              <w:rPr>
                <w:sz w:val="21"/>
                <w:lang w:val="ru-RU"/>
              </w:rPr>
              <w:t>филиала ПривГУПС</w:t>
            </w:r>
          </w:p>
          <w:p w:rsidR="00D80675" w:rsidRPr="00044227" w:rsidRDefault="00D80675">
            <w:pPr>
              <w:jc w:val="center"/>
              <w:rPr>
                <w:lang w:val="ru-RU"/>
              </w:rPr>
            </w:pPr>
          </w:p>
        </w:tc>
      </w:tr>
    </w:tbl>
    <w:p w:rsidR="00D80675" w:rsidRPr="00044227" w:rsidRDefault="003C12DE">
      <w:pPr>
        <w:pStyle w:val="af"/>
        <w:spacing w:after="40" w:line="276" w:lineRule="auto"/>
        <w:jc w:val="center"/>
        <w:rPr>
          <w:lang w:val="ru-RU"/>
        </w:rPr>
      </w:pPr>
      <w:r w:rsidRPr="00044227">
        <w:rPr>
          <w:b w:val="0"/>
          <w:lang w:val="ru-RU"/>
        </w:rPr>
        <w:t>РАБОЧАЯ ПРОГРАММА ВОСПИТАНИЯ</w:t>
      </w:r>
    </w:p>
    <w:p w:rsidR="00D80675" w:rsidRPr="00044227" w:rsidRDefault="003C12DE">
      <w:pPr>
        <w:spacing w:after="20"/>
        <w:jc w:val="center"/>
        <w:rPr>
          <w:lang w:val="ru-RU"/>
        </w:rPr>
      </w:pPr>
      <w:r w:rsidRPr="00044227">
        <w:rPr>
          <w:b/>
          <w:lang w:val="ru-RU"/>
        </w:rPr>
        <w:t>по специальности 23.02.06</w:t>
      </w:r>
    </w:p>
    <w:p w:rsidR="00D80675" w:rsidRPr="00044227" w:rsidRDefault="003C12DE">
      <w:pPr>
        <w:spacing w:after="20"/>
        <w:jc w:val="center"/>
        <w:rPr>
          <w:lang w:val="ru-RU"/>
        </w:rPr>
      </w:pPr>
      <w:r w:rsidRPr="00044227">
        <w:rPr>
          <w:b/>
          <w:lang w:val="ru-RU"/>
        </w:rPr>
        <w:t>Техническая эксплуатация подвижного состава железных дорог</w:t>
      </w:r>
    </w:p>
    <w:p w:rsidR="00D80675" w:rsidRPr="00044227" w:rsidRDefault="003C12DE">
      <w:pPr>
        <w:spacing w:after="200"/>
        <w:jc w:val="center"/>
        <w:rPr>
          <w:lang w:val="ru-RU"/>
        </w:rPr>
      </w:pPr>
      <w:r w:rsidRPr="00044227">
        <w:rPr>
          <w:lang w:val="ru-RU"/>
        </w:rPr>
        <w:t xml:space="preserve">для </w:t>
      </w:r>
      <w:r w:rsidRPr="00044227">
        <w:rPr>
          <w:lang w:val="ru-RU"/>
        </w:rPr>
        <w:t xml:space="preserve">филиала федерального государственного </w:t>
      </w:r>
      <w:r w:rsidRPr="00044227">
        <w:rPr>
          <w:lang w:val="ru-RU"/>
        </w:rPr>
        <w:t>бюджетного образовательного учреждения высшего образования «Приволжский государственный университет путей сообщения»</w:t>
      </w:r>
    </w:p>
    <w:p w:rsidR="00D80675" w:rsidRPr="00044227" w:rsidRDefault="003C12DE">
      <w:pPr>
        <w:spacing w:after="60"/>
        <w:ind w:firstLine="709"/>
        <w:rPr>
          <w:lang w:val="ru-RU"/>
        </w:rPr>
      </w:pPr>
      <w:r w:rsidRPr="00044227">
        <w:rPr>
          <w:lang w:val="ru-RU"/>
        </w:rPr>
        <w:t>Документ разработан на основе примерной рабочей программы воспитания по УГПС 23.00.00 «Техника и технологии наземного транспорта» и предназ</w:t>
      </w:r>
      <w:r w:rsidRPr="00044227">
        <w:rPr>
          <w:lang w:val="ru-RU"/>
        </w:rPr>
        <w:t xml:space="preserve">начен для конкретизации воспитательной работы по специальности 23.02.06 «Техническая эксплуатация подвижного состава железных дорог» в системе СПО </w:t>
      </w:r>
      <w:r w:rsidRPr="00044227">
        <w:rPr>
          <w:lang w:val="ru-RU"/>
        </w:rPr>
        <w:t>филиала ПривГУПС.</w:t>
      </w:r>
    </w:p>
    <w:p w:rsidR="00D80675" w:rsidRPr="00044227" w:rsidRDefault="003C12DE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РАЗДЕЛ 1. ЦЕЛЕВОЙ</w:t>
      </w:r>
    </w:p>
    <w:p w:rsidR="00D80675" w:rsidRPr="00044227" w:rsidRDefault="003C12DE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1.3. Целевые ориентиры воспитания</w:t>
      </w:r>
    </w:p>
    <w:p w:rsidR="00D80675" w:rsidRPr="00044227" w:rsidRDefault="003C12DE" w:rsidP="00044227">
      <w:pPr>
        <w:spacing w:after="60"/>
        <w:ind w:firstLine="709"/>
        <w:jc w:val="both"/>
        <w:rPr>
          <w:lang w:val="ru-RU"/>
        </w:rPr>
      </w:pPr>
      <w:r w:rsidRPr="00044227">
        <w:rPr>
          <w:lang w:val="ru-RU"/>
        </w:rPr>
        <w:t xml:space="preserve">Вариативные целевые </w:t>
      </w:r>
      <w:r w:rsidRPr="00044227">
        <w:rPr>
          <w:lang w:val="ru-RU"/>
        </w:rPr>
        <w:t xml:space="preserve">ориентиры результатов воспитания сформулированы с учетом профиля подготовки, задач обеспечения безопасности движения поездов, культуры труда железнодорожника, требований работодателей транспортной отрасли и особенностей воспитательной среды </w:t>
      </w:r>
      <w:r w:rsidRPr="00044227">
        <w:rPr>
          <w:lang w:val="ru-RU"/>
        </w:rPr>
        <w:t>фи</w:t>
      </w:r>
      <w:r w:rsidRPr="00044227">
        <w:rPr>
          <w:lang w:val="ru-RU"/>
        </w:rPr>
        <w:t>лиала ПривГУПС.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Гражданское воспитание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понимающий значение железнодорожного транспорта для устойчивого социально-экономического развития России, Приволжского федерального округа и Саратовской области;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осознающий общественную значимость специальности, личну</w:t>
      </w:r>
      <w:r w:rsidRPr="00044227">
        <w:rPr>
          <w:lang w:val="ru-RU"/>
        </w:rPr>
        <w:t>ю ответственность за качество профессиональных решений, безопасность людей и сохранность материальных ценностей;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проявляющий дисциплинированность, законопослушание, уважение к корпоративным нормам и правилам транспортной отрасли, готовность к работе в усло</w:t>
      </w:r>
      <w:r w:rsidRPr="00044227">
        <w:rPr>
          <w:lang w:val="ru-RU"/>
        </w:rPr>
        <w:t>виях высокой ответственности и регламента.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Патриотическое воспитание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уважающий историю отечественных железных дорог, трудовые подвиги железнодорожников, вклад отрасли в развитие государства и укрепление транспортной связанности страны;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 xml:space="preserve">проявляющий чувство </w:t>
      </w:r>
      <w:r w:rsidRPr="00044227">
        <w:rPr>
          <w:lang w:val="ru-RU"/>
        </w:rPr>
        <w:t>гордости за выбранную специальность и готовность поддерживать престиж профессии техника железнодорожного транспорта;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бережно относящийся к традициям филиала, профессиональным династиям и памяти работников отрасли.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Духовно-нравственное воспитание</w:t>
      </w:r>
    </w:p>
    <w:p w:rsidR="00D80675" w:rsidRPr="00044227" w:rsidRDefault="003C12DE">
      <w:pPr>
        <w:pStyle w:val="a0"/>
        <w:spacing w:after="40" w:line="264" w:lineRule="auto"/>
        <w:rPr>
          <w:lang w:val="ru-RU"/>
        </w:rPr>
      </w:pPr>
      <w:r w:rsidRPr="00044227">
        <w:rPr>
          <w:lang w:val="ru-RU"/>
        </w:rPr>
        <w:t>соблюдающи</w:t>
      </w:r>
      <w:r w:rsidRPr="00044227">
        <w:rPr>
          <w:lang w:val="ru-RU"/>
        </w:rPr>
        <w:t>й нормы профессиональной этики, культуры общения, уважительного отношения к коллегам, пассажирам, преподавателям и наставникам;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lastRenderedPageBreak/>
        <w:t>способный к добросовестному исполнению трудовых обязанностей, взаимопомощи, работе в команде и принятию ответственных решений;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о</w:t>
      </w:r>
      <w:r w:rsidRPr="00044227">
        <w:rPr>
          <w:lang w:val="ru-RU"/>
        </w:rPr>
        <w:t>сознающий недопустимость формального отношения к вопросам технического обслуживания, ремонта и эксплуатации подвижного состава.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Эстетическое воспитание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 xml:space="preserve">понимающий значение культуры производства, аккуратности, порядка и визуальной организованности рабочего </w:t>
      </w:r>
      <w:r w:rsidRPr="00044227">
        <w:rPr>
          <w:lang w:val="ru-RU"/>
        </w:rPr>
        <w:t>места железнодорожника;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проявляющий стремление к эстетике технической документации, производственной среды, форменной культуры и корпоративного стиля;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использующий творческие формы самовыражения в профессионально ориентированных конкурсах, выставках, проек</w:t>
      </w:r>
      <w:r w:rsidRPr="00044227">
        <w:rPr>
          <w:lang w:val="ru-RU"/>
        </w:rPr>
        <w:t>тах, музейной и медийной деятельности филиала.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Физическое воспитание, формирование культуры здоровья и эмоционального благополучия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осознающий связь физической выносливости, психологической устойчивости и профессиональной пригодности специалиста железнодоро</w:t>
      </w:r>
      <w:r w:rsidRPr="00044227">
        <w:rPr>
          <w:lang w:val="ru-RU"/>
        </w:rPr>
        <w:t>жного транспорта;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соблюдающий требования производственной санитарии, охраны труда, личной безопасности и профилактики профессиональных рисков;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готовый поддерживать работоспособность, стрессоустойчивость и самоконтроль в учебной, производственной и экстрема</w:t>
      </w:r>
      <w:r w:rsidRPr="00044227">
        <w:rPr>
          <w:lang w:val="ru-RU"/>
        </w:rPr>
        <w:t>льной ситуации.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Профессионально-трудовое воспитание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проявляющий устойчивую мотивацию к овладению специальностью, интерес к устройству, эксплуатации, диагностике, ремонту и техническому обслуживанию подвижного состава железных дорог;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обладающий установкой н</w:t>
      </w:r>
      <w:r w:rsidRPr="00044227">
        <w:rPr>
          <w:lang w:val="ru-RU"/>
        </w:rPr>
        <w:t>а безусловное соблюдение требований безопасности движения поездов, технологической дисциплины, нормативно-технической документации и стандартов качества;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готовый к практической деятельности в подразделениях железнодорожного транспорта, умеющий работать с т</w:t>
      </w:r>
      <w:r w:rsidRPr="00044227">
        <w:rPr>
          <w:lang w:val="ru-RU"/>
        </w:rPr>
        <w:t>ехнической документацией, схемами, инструкциями, средствами диагностики и цифровыми сервисами отрасли;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способный к бережливому производству, рациональной организации труда, командному взаимодействию и непрерывному профессиональному развитию.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 xml:space="preserve">Экологическое </w:t>
      </w:r>
      <w:r w:rsidRPr="00044227">
        <w:rPr>
          <w:rFonts w:ascii="Times New Roman" w:hAnsi="Times New Roman" w:cs="Times New Roman"/>
          <w:color w:val="auto"/>
        </w:rPr>
        <w:t>воспитание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понимающий экологические аспекты эксплуатации и ремонта подвижного состава, важность ресурсосбережения, правильного обращения с отходами, материалами и энергоносителями;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готовый соблюдать экологические требования на учебных занятиях, при прохожд</w:t>
      </w:r>
      <w:r w:rsidRPr="00044227">
        <w:rPr>
          <w:lang w:val="ru-RU"/>
        </w:rPr>
        <w:t>ении практики и в будущей профессиональной деятельности;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проявляющий ответственное отношение к сохранению окружающей среды, инфраструктуры железнодорожного транспорта и производственной территории.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Ценности научного познания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проявляющий интерес к современн</w:t>
      </w:r>
      <w:r w:rsidRPr="00044227">
        <w:rPr>
          <w:lang w:val="ru-RU"/>
        </w:rPr>
        <w:t>ым технологиям железнодорожного транспорта, цифровизации отрасли, новым средствам диагностики и обслуживания подвижного состава;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lastRenderedPageBreak/>
        <w:t>способный участвовать в исследовательской, проектной, рационализаторской деятельности по вопросам надежности, безопасности и эф</w:t>
      </w:r>
      <w:r w:rsidRPr="00044227">
        <w:rPr>
          <w:lang w:val="ru-RU"/>
        </w:rPr>
        <w:t>фективности эксплуатации;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использующий данные, техническую литературу, электронные ресурсы и профессиональные программные продукты для решения учебных и производственных задач.</w:t>
      </w:r>
    </w:p>
    <w:p w:rsidR="00D80675" w:rsidRPr="00044227" w:rsidRDefault="003C12DE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РАЗДЕЛ 2. СОДЕРЖАТЕЛЬНЫЙ</w:t>
      </w:r>
    </w:p>
    <w:p w:rsidR="00D80675" w:rsidRPr="00044227" w:rsidRDefault="003C12DE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2.1. Воспитательные модули: виды, формы, содержание во</w:t>
      </w:r>
      <w:r w:rsidRPr="00044227">
        <w:rPr>
          <w:rFonts w:ascii="Times New Roman" w:hAnsi="Times New Roman" w:cs="Times New Roman"/>
          <w:color w:val="auto"/>
          <w:lang w:val="ru-RU"/>
        </w:rPr>
        <w:t>спитательной деятельности по специальности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Модуль «Образовательная деятельность»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 xml:space="preserve">включение в содержание учебных дисциплин и профессиональных модулей материалов о роли железнодорожного транспорта в экономике страны, требованиях к безопасности движения, </w:t>
      </w:r>
      <w:r w:rsidRPr="00044227">
        <w:rPr>
          <w:lang w:val="ru-RU"/>
        </w:rPr>
        <w:t>профессиональной этике и культуре труда;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использование на занятиях производственных кейсов, ситуационных задач, технологических карт, технической документации и отраслевых стандартов, формирующих ответственное отношение к профессии;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организация практически</w:t>
      </w:r>
      <w:r w:rsidRPr="00044227">
        <w:rPr>
          <w:lang w:val="ru-RU"/>
        </w:rPr>
        <w:t>х и лабораторных работ по диагностике технического состояния узлов и агрегатов подвижного состава, чтению схем, анализу неисправностей и выбору способов их устранения;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проведение экскурсий в депо, на предприятия и объекты железнодорожной инфраструктуры, уч</w:t>
      </w:r>
      <w:r w:rsidRPr="00044227">
        <w:rPr>
          <w:lang w:val="ru-RU"/>
        </w:rPr>
        <w:t>астие студентов в научно-практических конференциях, олимпиадах и конкурсах профмастерства.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Модуль «Кураторство»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организация адаптации студентов-первокурсников к условиям обучения по технической специальности, режиму практической подготовки, требованиям дис</w:t>
      </w:r>
      <w:r w:rsidRPr="00044227">
        <w:rPr>
          <w:lang w:val="ru-RU"/>
        </w:rPr>
        <w:t>циплины и безопасности;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проведение кураторских часов, посвященных профессиональному самоопределению, трудовым традициям железнодорожников, профилактике девиантного поведения, сплочению учебной группы;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сопровождение индивидуального развития обучающихся, под</w:t>
      </w:r>
      <w:r w:rsidRPr="00044227">
        <w:rPr>
          <w:lang w:val="ru-RU"/>
        </w:rPr>
        <w:t>держка участия в профессиональных, патриотических, добровольческих и социальных проектах.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Модуль «Наставничество»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закрепление наставников из числа преподавателей специальных дисциплин, старшекурсников, мастеров производственного обучения и представителей р</w:t>
      </w:r>
      <w:r w:rsidRPr="00044227">
        <w:rPr>
          <w:lang w:val="ru-RU"/>
        </w:rPr>
        <w:t>аботодателей;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проведение мастер-классов, профессиональных консультаций, практикумов и встреч с выпускниками, работающими по специальности;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сопровождение студентов в период учебной и производственной практики, формирование профессиональной уверенности и отв</w:t>
      </w:r>
      <w:r w:rsidRPr="00044227">
        <w:rPr>
          <w:lang w:val="ru-RU"/>
        </w:rPr>
        <w:t>етственного отношения к труду.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Модуль «Основные воспитательные мероприятия по специальности»</w:t>
      </w:r>
    </w:p>
    <w:p w:rsidR="00D80675" w:rsidRPr="00044227" w:rsidRDefault="003C12DE">
      <w:pPr>
        <w:pStyle w:val="a0"/>
        <w:spacing w:after="40" w:line="264" w:lineRule="auto"/>
        <w:rPr>
          <w:lang w:val="ru-RU"/>
        </w:rPr>
      </w:pPr>
      <w:r w:rsidRPr="00044227">
        <w:rPr>
          <w:lang w:val="ru-RU"/>
        </w:rPr>
        <w:t>проведение посвящения в студенты отделения, недель специальности, конкурсов профессионального мастерства, викторин по устройству и эксплуатации подвижного состава,</w:t>
      </w:r>
      <w:r w:rsidRPr="00044227">
        <w:rPr>
          <w:lang w:val="ru-RU"/>
        </w:rPr>
        <w:t xml:space="preserve"> открытых лекций и профессиональных квестов;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lastRenderedPageBreak/>
        <w:t>организация встреч с ветеранами железнодорожного транспорта, представителями трудовых династий, работниками подразделений Приволжской железной дороги;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 xml:space="preserve">реализация мероприятий ко Дню СПО, Дню защитника Отечества, </w:t>
      </w:r>
      <w:r w:rsidRPr="00044227">
        <w:rPr>
          <w:lang w:val="ru-RU"/>
        </w:rPr>
        <w:t>профессиональным датам и памятным событиям транспортной отрасли.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Модуль «Организация предметно-пространственной среды»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 xml:space="preserve">оформление информационных стендов, выставок, музейных и фотоэкспозиций об истории железных дорог, развитии подвижного состава, </w:t>
      </w:r>
      <w:r w:rsidRPr="00044227">
        <w:rPr>
          <w:lang w:val="ru-RU"/>
        </w:rPr>
        <w:t>достижениях выпускников и социальных партнёров филиала;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размещение наглядных материалов по охране труда, культуре безопасности, профессиональной этике, бережливому производству и экологической ответственности;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поддержание учебных кабинетов, лабораторий и м</w:t>
      </w:r>
      <w:r w:rsidRPr="00044227">
        <w:rPr>
          <w:lang w:val="ru-RU"/>
        </w:rPr>
        <w:t>астерских в состоянии, формирующем уважение к труду, технике и производственной культуре.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Модуль «Взаимодействие с родителями (законными представителями)»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информирование родителей о специфике подготовки по специальности, требованиях к дисциплине, результат</w:t>
      </w:r>
      <w:r w:rsidRPr="00044227">
        <w:rPr>
          <w:lang w:val="ru-RU"/>
        </w:rPr>
        <w:t>ах обучения, практике и трудоустройству;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привлечение родителей к совместным мероприятиям, в том числе к встречам с представителями профессиональных династий и профориентационным событиям;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консультирование семей по вопросам адаптации, учебной мотивации и пр</w:t>
      </w:r>
      <w:r w:rsidRPr="00044227">
        <w:rPr>
          <w:lang w:val="ru-RU"/>
        </w:rPr>
        <w:t>офессионального становления обучающихся.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Модуль «Профилактика и безопасность»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проведение системной работы по профилактике правонарушений, зависимого поведения, экстремизма, травматизма и нарушений правил безопасного поведения на транспорте;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отработка алгор</w:t>
      </w:r>
      <w:r w:rsidRPr="00044227">
        <w:rPr>
          <w:lang w:val="ru-RU"/>
        </w:rPr>
        <w:t>итмов безопасной работы в мастерских и лабораториях, правил применения средств индивидуальной защиты, действий в чрезвычайных ситуациях;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формирование навыков цифровой безопасности, ответственного поведения в информационной среде и культуры безопасной комму</w:t>
      </w:r>
      <w:r w:rsidRPr="00044227">
        <w:rPr>
          <w:lang w:val="ru-RU"/>
        </w:rPr>
        <w:t>никации.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Модуль «Социальное партнёрство и участие работодателей»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включение работодателей в проведение экскурсий, мастер-классов, профессиональных проб, круглых столов и оценку результатов практической подготовки;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 xml:space="preserve">разработка совместных профориентационных и </w:t>
      </w:r>
      <w:r w:rsidRPr="00044227">
        <w:rPr>
          <w:lang w:val="ru-RU"/>
        </w:rPr>
        <w:t>социальных проектов с предприятиями железнодорожного транспорта и иными партнёрами филиала;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привлечение представителей отрасли к формированию у студентов культуры труда, ответственности, дисциплины и карьерных ориентиров.</w:t>
      </w:r>
    </w:p>
    <w:p w:rsidR="00D80675" w:rsidRPr="00044227" w:rsidRDefault="003C12DE">
      <w:pPr>
        <w:pStyle w:val="3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Модуль «Профессиональное развитие,</w:t>
      </w:r>
      <w:r w:rsidRPr="00044227">
        <w:rPr>
          <w:rFonts w:ascii="Times New Roman" w:hAnsi="Times New Roman" w:cs="Times New Roman"/>
          <w:color w:val="auto"/>
          <w:lang w:val="ru-RU"/>
        </w:rPr>
        <w:t xml:space="preserve"> адаптация и трудоустройство»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подготовка студентов к конкурсным мероприятиям, чемпионатам профмастерства, конференциям, защите проектов и презентации профессиональных достижений;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организация встреч с работодателями, ярмарок вакансий, деловых игр по построе</w:t>
      </w:r>
      <w:r w:rsidRPr="00044227">
        <w:rPr>
          <w:lang w:val="ru-RU"/>
        </w:rPr>
        <w:t>нию карьеры, тренингов по самопрезентации и профессиональной коммуникации;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содействие формированию профессионального портфолио студента, развитию навыков самооценки, рефлексии и планирования образовательной и трудовой траектории.</w:t>
      </w:r>
    </w:p>
    <w:p w:rsidR="00D80675" w:rsidRPr="00044227" w:rsidRDefault="003C12DE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lastRenderedPageBreak/>
        <w:t>РАЗДЕЛ 3. ОРГАНИЗАЦИОННЫЙ</w:t>
      </w:r>
    </w:p>
    <w:p w:rsidR="00D80675" w:rsidRPr="00044227" w:rsidRDefault="003C12DE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>3.1. Кадровое обеспечение</w:t>
      </w:r>
    </w:p>
    <w:p w:rsidR="00D80675" w:rsidRPr="00044227" w:rsidRDefault="003C12DE" w:rsidP="00044227">
      <w:pPr>
        <w:spacing w:after="60"/>
        <w:ind w:firstLine="709"/>
        <w:jc w:val="both"/>
        <w:rPr>
          <w:lang w:val="ru-RU"/>
        </w:rPr>
      </w:pPr>
      <w:r w:rsidRPr="00044227">
        <w:rPr>
          <w:lang w:val="ru-RU"/>
        </w:rPr>
        <w:t>Реализация программы обеспечивается заместителем директора по воспитательной работе, заведующим отделением, председателем цикловой комиссии, кураторами учебных групп, преподавателями общепрофессиональных дисциплин и профессиональн</w:t>
      </w:r>
      <w:r w:rsidRPr="00044227">
        <w:rPr>
          <w:lang w:val="ru-RU"/>
        </w:rPr>
        <w:t>ых модулей, педагогом-психологом, социальным педагогом, советником директора по воспитанию (при наличии), библиотекарем, руководителями кружков и секций, специалистами-практиками и представителями работодателей.</w:t>
      </w:r>
    </w:p>
    <w:p w:rsidR="00D80675" w:rsidRPr="00044227" w:rsidRDefault="003C12DE">
      <w:pPr>
        <w:pStyle w:val="21"/>
        <w:rPr>
          <w:rFonts w:ascii="Times New Roman" w:hAnsi="Times New Roman" w:cs="Times New Roman"/>
          <w:color w:val="auto"/>
        </w:rPr>
      </w:pPr>
      <w:r w:rsidRPr="00044227">
        <w:rPr>
          <w:rFonts w:ascii="Times New Roman" w:hAnsi="Times New Roman" w:cs="Times New Roman"/>
          <w:color w:val="auto"/>
        </w:rPr>
        <w:t>3.2. Нормативно-методическое обеспечение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раб</w:t>
      </w:r>
      <w:r w:rsidRPr="00044227">
        <w:rPr>
          <w:lang w:val="ru-RU"/>
        </w:rPr>
        <w:t xml:space="preserve">очая программа воспитания </w:t>
      </w:r>
      <w:r w:rsidRPr="00044227">
        <w:rPr>
          <w:lang w:val="ru-RU"/>
        </w:rPr>
        <w:t>филиала ПривГУПС и настоящее приложение по специальности 23.02.06;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календарный план воспитательной работы по специальности на учебный год;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положение о кураторе учебной группы, положение о наставничестве, локальные акт</w:t>
      </w:r>
      <w:r w:rsidRPr="00044227">
        <w:rPr>
          <w:lang w:val="ru-RU"/>
        </w:rPr>
        <w:t>ы о студенческом самоуправлении, поощрении обучающихся, профилактике правонарушений и обеспечении безопасности;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договоры и соглашения о сотрудничестве с профильными предприятиями и организациями - базами практики и потенциальными работодателями.</w:t>
      </w:r>
    </w:p>
    <w:p w:rsidR="00D80675" w:rsidRPr="00044227" w:rsidRDefault="003C12DE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 xml:space="preserve">3.3. </w:t>
      </w:r>
      <w:r w:rsidRPr="00044227">
        <w:rPr>
          <w:rFonts w:ascii="Times New Roman" w:hAnsi="Times New Roman" w:cs="Times New Roman"/>
          <w:color w:val="auto"/>
          <w:lang w:val="ru-RU"/>
        </w:rPr>
        <w:t>Система поощрения профессиональной успешности и проявлений активной жизненной позиции обучающихся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учет индивидуальных достижений обучающихся в профессиональном портфолио;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поощрение за успехи в учебе, практике, конкурсах профессионального мастерства, добров</w:t>
      </w:r>
      <w:r w:rsidRPr="00044227">
        <w:rPr>
          <w:lang w:val="ru-RU"/>
        </w:rPr>
        <w:t>ольческой, патриотической и общественной деятельности;</w:t>
      </w:r>
    </w:p>
    <w:p w:rsidR="00D80675" w:rsidRPr="00044227" w:rsidRDefault="003C12DE" w:rsidP="00044227">
      <w:pPr>
        <w:pStyle w:val="a0"/>
        <w:spacing w:after="40" w:line="264" w:lineRule="auto"/>
        <w:jc w:val="both"/>
        <w:rPr>
          <w:lang w:val="ru-RU"/>
        </w:rPr>
      </w:pPr>
      <w:r w:rsidRPr="00044227">
        <w:rPr>
          <w:lang w:val="ru-RU"/>
        </w:rPr>
        <w:t>формы поощрения: благодарности, грамоты, дипломы, размещение на доске почета, представление к именным стипендиям, публикации на сайте и в социальных сетях филиала, рекомендации работодателям.</w:t>
      </w:r>
    </w:p>
    <w:p w:rsidR="00D80675" w:rsidRPr="00044227" w:rsidRDefault="003C12DE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044227">
        <w:rPr>
          <w:rFonts w:ascii="Times New Roman" w:hAnsi="Times New Roman" w:cs="Times New Roman"/>
          <w:color w:val="auto"/>
          <w:lang w:val="ru-RU"/>
        </w:rPr>
        <w:t xml:space="preserve">3.4. </w:t>
      </w:r>
      <w:r w:rsidRPr="00044227">
        <w:rPr>
          <w:rFonts w:ascii="Times New Roman" w:hAnsi="Times New Roman" w:cs="Times New Roman"/>
          <w:color w:val="auto"/>
          <w:lang w:val="ru-RU"/>
        </w:rPr>
        <w:t>Анализ воспитательного процесса</w:t>
      </w:r>
    </w:p>
    <w:p w:rsidR="00D80675" w:rsidRPr="00044227" w:rsidRDefault="003C12DE" w:rsidP="00044227">
      <w:pPr>
        <w:spacing w:after="60"/>
        <w:ind w:firstLine="709"/>
        <w:jc w:val="both"/>
        <w:rPr>
          <w:lang w:val="ru-RU"/>
        </w:rPr>
      </w:pPr>
      <w:r w:rsidRPr="00044227">
        <w:rPr>
          <w:lang w:val="ru-RU"/>
        </w:rPr>
        <w:t>Анализ воспитательного процесса по специальности проводится ежегодно в рамках самообследования и мониторинга воспитательной деятельности филиала. Оцениваются: уровень адаптации студентов, вовлеченность в мероприятия, результ</w:t>
      </w:r>
      <w:r w:rsidRPr="00044227">
        <w:rPr>
          <w:lang w:val="ru-RU"/>
        </w:rPr>
        <w:t>аты участия в конкурсах и проектах, состояние дисциплины, эффективность наставничества, взаимодействия с работодателями и практической подготовки, а также динамика профессионального самоопределения и трудоустройства выпускников.</w:t>
      </w:r>
    </w:p>
    <w:p w:rsidR="00D80675" w:rsidRPr="00044227" w:rsidRDefault="00D80675">
      <w:pPr>
        <w:rPr>
          <w:lang w:val="ru-RU"/>
        </w:rPr>
        <w:sectPr w:rsidR="00D80675" w:rsidRPr="00044227">
          <w:pgSz w:w="12240" w:h="15840"/>
          <w:pgMar w:top="1134" w:right="850" w:bottom="1020" w:left="1247" w:header="720" w:footer="720" w:gutter="0"/>
          <w:cols w:space="720"/>
          <w:docGrid w:linePitch="360"/>
        </w:sectPr>
      </w:pPr>
    </w:p>
    <w:p w:rsidR="00D80675" w:rsidRPr="00044227" w:rsidRDefault="003C12DE">
      <w:pPr>
        <w:pStyle w:val="1"/>
        <w:rPr>
          <w:lang w:val="ru-RU"/>
        </w:rPr>
      </w:pPr>
      <w:r w:rsidRPr="00044227">
        <w:rPr>
          <w:lang w:val="ru-RU"/>
        </w:rPr>
        <w:lastRenderedPageBreak/>
        <w:t>ПРИМЕРНЫЙ КАЛЕНДАРН</w:t>
      </w:r>
      <w:r w:rsidRPr="00044227">
        <w:rPr>
          <w:lang w:val="ru-RU"/>
        </w:rPr>
        <w:t>ЫЙ ПЛАН ВОСПИТАТЕЛЬНОЙ РАБОТЫ ПО СПЕЦИАЛЬНОСТИ 23.02.06</w:t>
      </w:r>
    </w:p>
    <w:p w:rsidR="00D80675" w:rsidRPr="00044227" w:rsidRDefault="003C12DE">
      <w:pPr>
        <w:spacing w:after="20"/>
        <w:jc w:val="center"/>
        <w:rPr>
          <w:lang w:val="ru-RU"/>
        </w:rPr>
      </w:pPr>
      <w:r w:rsidRPr="00044227">
        <w:rPr>
          <w:b/>
          <w:lang w:val="ru-RU"/>
        </w:rPr>
        <w:t>Техническая эксплуатация подвижного состава железных дорог (для учебных групп отделения ТЭПС)</w:t>
      </w:r>
    </w:p>
    <w:p w:rsidR="00D80675" w:rsidRDefault="003C12DE">
      <w:pPr>
        <w:spacing w:after="160"/>
        <w:jc w:val="center"/>
      </w:pPr>
      <w:r>
        <w:t>на 20__ / 20__ учебный год</w:t>
      </w:r>
    </w:p>
    <w:tbl>
      <w:tblPr>
        <w:tblStyle w:val="af6"/>
        <w:tblW w:w="0" w:type="auto"/>
        <w:jc w:val="center"/>
        <w:tblLayout w:type="fixed"/>
        <w:tblLook w:val="04A0"/>
      </w:tblPr>
      <w:tblGrid>
        <w:gridCol w:w="510"/>
        <w:gridCol w:w="1757"/>
        <w:gridCol w:w="4649"/>
        <w:gridCol w:w="1191"/>
        <w:gridCol w:w="1247"/>
        <w:gridCol w:w="1701"/>
      </w:tblGrid>
      <w:tr w:rsidR="00D80675">
        <w:trPr>
          <w:tblHeader/>
          <w:jc w:val="center"/>
        </w:trPr>
        <w:tc>
          <w:tcPr>
            <w:tcW w:w="510" w:type="dxa"/>
            <w:shd w:val="clear" w:color="auto" w:fill="BFD7E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0675" w:rsidRDefault="003C12DE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1757" w:type="dxa"/>
            <w:shd w:val="clear" w:color="auto" w:fill="BFD7E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0675" w:rsidRDefault="003C12DE">
            <w:pPr>
              <w:jc w:val="center"/>
            </w:pPr>
            <w:r>
              <w:rPr>
                <w:b/>
                <w:sz w:val="20"/>
              </w:rPr>
              <w:t>Модуль</w:t>
            </w:r>
          </w:p>
        </w:tc>
        <w:tc>
          <w:tcPr>
            <w:tcW w:w="4649" w:type="dxa"/>
            <w:shd w:val="clear" w:color="auto" w:fill="BFD7E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0675" w:rsidRPr="00044227" w:rsidRDefault="003C12DE">
            <w:pPr>
              <w:jc w:val="center"/>
              <w:rPr>
                <w:lang w:val="ru-RU"/>
              </w:rPr>
            </w:pPr>
            <w:r w:rsidRPr="00044227">
              <w:rPr>
                <w:b/>
                <w:sz w:val="20"/>
                <w:lang w:val="ru-RU"/>
              </w:rPr>
              <w:t>Формы, виды и содержание деятельности</w:t>
            </w:r>
          </w:p>
        </w:tc>
        <w:tc>
          <w:tcPr>
            <w:tcW w:w="1191" w:type="dxa"/>
            <w:shd w:val="clear" w:color="auto" w:fill="BFD7E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0675" w:rsidRDefault="003C12DE">
            <w:pPr>
              <w:jc w:val="center"/>
            </w:pPr>
            <w:r>
              <w:rPr>
                <w:b/>
                <w:sz w:val="20"/>
              </w:rPr>
              <w:t>Курсы, группы</w:t>
            </w:r>
          </w:p>
        </w:tc>
        <w:tc>
          <w:tcPr>
            <w:tcW w:w="1247" w:type="dxa"/>
            <w:shd w:val="clear" w:color="auto" w:fill="BFD7E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0675" w:rsidRDefault="003C12DE">
            <w:pPr>
              <w:jc w:val="center"/>
            </w:pPr>
            <w:r>
              <w:rPr>
                <w:b/>
                <w:sz w:val="20"/>
              </w:rPr>
              <w:t>Сроки</w:t>
            </w:r>
          </w:p>
        </w:tc>
        <w:tc>
          <w:tcPr>
            <w:tcW w:w="1701" w:type="dxa"/>
            <w:shd w:val="clear" w:color="auto" w:fill="BFD7E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80675" w:rsidRDefault="003C12DE">
            <w:pPr>
              <w:jc w:val="center"/>
            </w:pPr>
            <w:r>
              <w:rPr>
                <w:b/>
                <w:sz w:val="20"/>
              </w:rPr>
              <w:t>Ответственны</w:t>
            </w:r>
            <w:r>
              <w:rPr>
                <w:b/>
                <w:sz w:val="20"/>
              </w:rPr>
              <w:t>е</w:t>
            </w:r>
          </w:p>
        </w:tc>
      </w:tr>
      <w:tr w:rsidR="00D80675">
        <w:trPr>
          <w:trHeight w:val="2780"/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Образовательная деятельность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 xml:space="preserve">Классный час «Профессия техника железнодорожного транспорта: ответственность за безопасность движения»; включение кейсов по культуре безопасности, профессиональной этике и корпоративным ценностям ОАО «РЖД» в учебные </w:t>
            </w:r>
            <w:r w:rsidRPr="00044227">
              <w:rPr>
                <w:sz w:val="19"/>
                <w:lang w:val="ru-RU"/>
              </w:rPr>
              <w:t>занятия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 курс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сентябрь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Кураторы, преподаватели, зав. отделением</w:t>
            </w:r>
          </w:p>
        </w:tc>
      </w:tr>
      <w:tr w:rsidR="00D80675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Кураторство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 w:rsidP="00044227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 xml:space="preserve">Адаптационный цикл «Первокурсник ТЭПС»: знакомство с филиалом, правилами внутреннего распорядка, традициями железнодорожников, историей </w:t>
            </w:r>
            <w:r w:rsidRPr="00044227">
              <w:rPr>
                <w:sz w:val="19"/>
                <w:lang w:val="ru-RU"/>
              </w:rPr>
              <w:t>железной дороги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 курс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сентябрь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Кураторы, педагог-психолог</w:t>
            </w:r>
          </w:p>
        </w:tc>
      </w:tr>
      <w:tr w:rsidR="00D80675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Наставничество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Встреча с наставниками из числа преподавателей, старшекурсников и представителей предприятий; составление индивидуальных маршрутов профессионального роста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сентябрь-октябрь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 xml:space="preserve">Зав. отделением, </w:t>
            </w:r>
            <w:r>
              <w:rPr>
                <w:sz w:val="19"/>
              </w:rPr>
              <w:t>кураторы, работодатели</w:t>
            </w:r>
          </w:p>
        </w:tc>
      </w:tr>
      <w:tr w:rsidR="00D80675" w:rsidRPr="00044227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Основные воспитательные мероприятия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Тематическая программа ко Дню среднего профессионального образования и посвящение в студенты с профессиональными пробами по специальности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 курс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октябрь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jc w:val="center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Зам. директора по ВР, совет обучающихся</w:t>
            </w:r>
          </w:p>
        </w:tc>
      </w:tr>
      <w:tr w:rsidR="00D80675" w:rsidRPr="00044227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Организация предметно-пространственной среды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Оформление стенда «ТЭПС: профессия, традиции, герои отрасли»; обновление экспозиции о выпускниках и трудовых династиях филиала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октябрь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jc w:val="center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Зав. отделением, библиотека, актив групп</w:t>
            </w:r>
          </w:p>
        </w:tc>
      </w:tr>
      <w:tr w:rsidR="00D80675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 xml:space="preserve">Взаимодействие с </w:t>
            </w:r>
            <w:r>
              <w:rPr>
                <w:sz w:val="19"/>
              </w:rPr>
              <w:t>родителями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Родительское собрание «Особенности обучения по специальности 23.02.06, практика, дисциплина и безопасность»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 курс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октябрь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Администрация, кураторы</w:t>
            </w:r>
          </w:p>
        </w:tc>
      </w:tr>
      <w:tr w:rsidR="00D80675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lastRenderedPageBreak/>
              <w:t>7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Самоуправление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Выбор актива групп, включение обучающихся отделения в совет обучающихся, волонтё</w:t>
            </w:r>
            <w:r w:rsidRPr="00044227">
              <w:rPr>
                <w:sz w:val="19"/>
                <w:lang w:val="ru-RU"/>
              </w:rPr>
              <w:t>рский отряд и медиацентр филиала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сентябрь-октябрь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Кураторы, совет обучающихся</w:t>
            </w:r>
          </w:p>
        </w:tc>
      </w:tr>
      <w:tr w:rsidR="00D80675" w:rsidRPr="00044227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Профилактика и безопасность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 xml:space="preserve">Неделя безопасности на железнодорожном транспорте: инструктажи, практикум по культуре безопасного поведения, цифровой безопасности и </w:t>
            </w:r>
            <w:r w:rsidRPr="00044227">
              <w:rPr>
                <w:sz w:val="19"/>
                <w:lang w:val="ru-RU"/>
              </w:rPr>
              <w:t>профилактике правонарушений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ноябрь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jc w:val="center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Преподаватель ОБЗР, соц. педагог, инспектор ПДН</w:t>
            </w:r>
          </w:p>
        </w:tc>
      </w:tr>
      <w:tr w:rsidR="00D80675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Социальное партнёрство и участие работодателей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Экскурсии в моторвагонное/локомотивное или вагонное депо, встречи со специалистами эксплуатационных и ремонтных п</w:t>
            </w:r>
            <w:r w:rsidRPr="00044227">
              <w:rPr>
                <w:sz w:val="19"/>
                <w:lang w:val="ru-RU"/>
              </w:rPr>
              <w:t>одразделений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2-4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ноябрь, март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Зав. практикой, работодатели</w:t>
            </w:r>
          </w:p>
        </w:tc>
      </w:tr>
      <w:tr w:rsidR="00D80675" w:rsidRPr="00044227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Профессиональное развитие, адаптация и трудоустройство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 xml:space="preserve">Конкурс профессионального мастерства «Лучший по специальности ТЭПС» / профессиональный квест по диагностике и обслуживанию узлов </w:t>
            </w:r>
            <w:r w:rsidRPr="00044227">
              <w:rPr>
                <w:sz w:val="19"/>
                <w:lang w:val="ru-RU"/>
              </w:rPr>
              <w:t>подвижного состава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2-4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декабрь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jc w:val="center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Председатель ЦК, мастера, преподаватели спецдисциплин</w:t>
            </w:r>
          </w:p>
        </w:tc>
      </w:tr>
      <w:tr w:rsidR="00D80675" w:rsidRPr="00044227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Основные воспитательные мероприятия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Патриотический урок мужества и встреча с ветеранами железнодорожной отрасли, посвящённые Дню защитника Отечества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фе</w:t>
            </w:r>
            <w:r>
              <w:rPr>
                <w:sz w:val="19"/>
              </w:rPr>
              <w:t>враль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jc w:val="center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Зам. директора по ВР, кураторы</w:t>
            </w:r>
          </w:p>
        </w:tc>
      </w:tr>
      <w:tr w:rsidR="00D80675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Социальное партнёрство и участие работодателей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 w:rsidP="00044227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 xml:space="preserve">Круглый стол «Карьера на </w:t>
            </w:r>
            <w:r w:rsidRPr="00044227">
              <w:rPr>
                <w:sz w:val="19"/>
                <w:lang w:val="ru-RU"/>
              </w:rPr>
              <w:t>железной дороге: требования работодателя к молодому специалисту»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3-4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март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Центр карьеры, работодатели</w:t>
            </w:r>
          </w:p>
        </w:tc>
      </w:tr>
      <w:tr w:rsidR="00D80675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 xml:space="preserve">Профессиональное </w:t>
            </w:r>
            <w:r w:rsidRPr="00044227">
              <w:rPr>
                <w:sz w:val="19"/>
                <w:lang w:val="ru-RU"/>
              </w:rPr>
              <w:t>развитие, адаптация и трудоустройство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Подготовка и участие в олимпиадах, чемпионатах профмастерства, научно-практической конференции «Студент - Наука - Техника»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в течение года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Преподаватели, наставники</w:t>
            </w:r>
          </w:p>
        </w:tc>
      </w:tr>
      <w:tr w:rsidR="00D80675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Кураторство / волонтёрство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Социально-профессиональная акция «Помним. Гордимся. Наследуем традиции» с участием студентов отделения, ветеранов и семей обучающихся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апрель-май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Кураторы, волонтёрский отряд</w:t>
            </w:r>
          </w:p>
        </w:tc>
      </w:tr>
      <w:tr w:rsidR="00D80675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Профилактика и безопасность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Тренинг по стрессоустойчивости, профилак</w:t>
            </w:r>
            <w:r w:rsidRPr="00044227">
              <w:rPr>
                <w:sz w:val="19"/>
                <w:lang w:val="ru-RU"/>
              </w:rPr>
              <w:t>тике профессионального выгорания и культуре ответственного поведения в производственной среде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2-4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апрель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Педагог-психолог, кураторы</w:t>
            </w:r>
          </w:p>
        </w:tc>
      </w:tr>
      <w:tr w:rsidR="00D80675">
        <w:trPr>
          <w:jc w:val="center"/>
        </w:trPr>
        <w:tc>
          <w:tcPr>
            <w:tcW w:w="51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16</w:t>
            </w:r>
          </w:p>
        </w:tc>
        <w:tc>
          <w:tcPr>
            <w:tcW w:w="17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</w:pPr>
            <w:r>
              <w:rPr>
                <w:sz w:val="19"/>
              </w:rPr>
              <w:t>Основные воспитательные мероприятия</w:t>
            </w:r>
          </w:p>
        </w:tc>
        <w:tc>
          <w:tcPr>
            <w:tcW w:w="464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Pr="00044227" w:rsidRDefault="003C12DE">
            <w:pPr>
              <w:spacing w:line="240" w:lineRule="auto"/>
              <w:rPr>
                <w:lang w:val="ru-RU"/>
              </w:rPr>
            </w:pPr>
            <w:r w:rsidRPr="00044227">
              <w:rPr>
                <w:sz w:val="19"/>
                <w:lang w:val="ru-RU"/>
              </w:rPr>
              <w:t>Подведение итогов года: фестиваль достижений отделения ТЭПС, награждение лучши</w:t>
            </w:r>
            <w:r w:rsidRPr="00044227">
              <w:rPr>
                <w:sz w:val="19"/>
                <w:lang w:val="ru-RU"/>
              </w:rPr>
              <w:t>х студентов, наставников, социальных партнёров</w:t>
            </w:r>
          </w:p>
        </w:tc>
        <w:tc>
          <w:tcPr>
            <w:tcW w:w="119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1-4 курсы</w:t>
            </w:r>
          </w:p>
        </w:tc>
        <w:tc>
          <w:tcPr>
            <w:tcW w:w="124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май-июнь</w:t>
            </w:r>
          </w:p>
        </w:tc>
        <w:tc>
          <w:tcPr>
            <w:tcW w:w="170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:rsidR="00D80675" w:rsidRDefault="003C12DE">
            <w:pPr>
              <w:spacing w:line="240" w:lineRule="auto"/>
              <w:jc w:val="center"/>
            </w:pPr>
            <w:r>
              <w:rPr>
                <w:sz w:val="19"/>
              </w:rPr>
              <w:t>Администрация филиала, зав. отделением</w:t>
            </w:r>
          </w:p>
        </w:tc>
      </w:tr>
    </w:tbl>
    <w:p w:rsidR="00D80675" w:rsidRDefault="00D80675"/>
    <w:sectPr w:rsidR="00D80675" w:rsidSect="00D80675">
      <w:pgSz w:w="15840" w:h="12240" w:orient="landscape"/>
      <w:pgMar w:top="850" w:right="794" w:bottom="680" w:left="79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12DE" w:rsidRDefault="003C12DE">
      <w:pPr>
        <w:spacing w:line="240" w:lineRule="auto"/>
      </w:pPr>
      <w:r>
        <w:separator/>
      </w:r>
    </w:p>
  </w:endnote>
  <w:endnote w:type="continuationSeparator" w:id="1">
    <w:p w:rsidR="003C12DE" w:rsidRDefault="003C1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12DE" w:rsidRDefault="003C12DE">
      <w:r>
        <w:separator/>
      </w:r>
    </w:p>
  </w:footnote>
  <w:footnote w:type="continuationSeparator" w:id="1">
    <w:p w:rsidR="003C12DE" w:rsidRDefault="003C12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44227"/>
    <w:rsid w:val="0006063C"/>
    <w:rsid w:val="0015074B"/>
    <w:rsid w:val="0029639D"/>
    <w:rsid w:val="00326F90"/>
    <w:rsid w:val="003C12DE"/>
    <w:rsid w:val="00AA1D8D"/>
    <w:rsid w:val="00B47730"/>
    <w:rsid w:val="00CB0664"/>
    <w:rsid w:val="00D80675"/>
    <w:rsid w:val="00FC693F"/>
    <w:rsid w:val="196709AA"/>
    <w:rsid w:val="56B51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1" w:count="267">
    <w:lsdException w:name="Normal" w:uiPriority="0" w:unhideWhenUsed="0"/>
    <w:lsdException w:name="heading 1" w:uiPriority="9" w:unhideWhenUsed="0"/>
    <w:lsdException w:name="heading 2" w:uiPriority="9"/>
    <w:lsdException w:name="heading 3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qFormat="0"/>
    <w:lsdException w:name="index 2" w:semiHidden="1" w:qFormat="0"/>
    <w:lsdException w:name="index 3" w:semiHidden="1" w:qFormat="0"/>
    <w:lsdException w:name="index 4" w:semiHidden="1" w:qFormat="0"/>
    <w:lsdException w:name="index 5" w:semiHidden="1" w:qFormat="0"/>
    <w:lsdException w:name="index 6" w:semiHidden="1" w:qFormat="0"/>
    <w:lsdException w:name="index 7" w:semiHidden="1" w:qFormat="0"/>
    <w:lsdException w:name="index 8" w:semiHidden="1" w:qFormat="0"/>
    <w:lsdException w:name="index 9" w:semiHidden="1" w:qFormat="0"/>
    <w:lsdException w:name="toc 1" w:semiHidden="1" w:uiPriority="39" w:qFormat="0"/>
    <w:lsdException w:name="toc 2" w:semiHidden="1" w:uiPriority="39" w:qFormat="0"/>
    <w:lsdException w:name="toc 3" w:semiHidden="1" w:uiPriority="39" w:qFormat="0"/>
    <w:lsdException w:name="toc 4" w:semiHidden="1" w:uiPriority="39" w:qFormat="0"/>
    <w:lsdException w:name="toc 5" w:semiHidden="1" w:uiPriority="39" w:qFormat="0"/>
    <w:lsdException w:name="toc 6" w:semiHidden="1" w:uiPriority="39" w:qFormat="0"/>
    <w:lsdException w:name="toc 7" w:semiHidden="1" w:uiPriority="39" w:qFormat="0"/>
    <w:lsdException w:name="toc 8" w:semiHidden="1" w:uiPriority="39" w:qFormat="0"/>
    <w:lsdException w:name="toc 9" w:semiHidden="1" w:uiPriority="39" w:qFormat="0"/>
    <w:lsdException w:name="Normal Indent" w:semiHidden="1" w:qFormat="0"/>
    <w:lsdException w:name="footnote text" w:semiHidden="1" w:qFormat="0"/>
    <w:lsdException w:name="annotation text" w:semiHidden="1" w:qFormat="0"/>
    <w:lsdException w:name="footer" w:qFormat="0"/>
    <w:lsdException w:name="index heading" w:semiHidden="1" w:qFormat="0"/>
    <w:lsdException w:name="caption" w:semiHidden="1" w:uiPriority="35"/>
    <w:lsdException w:name="table of figures" w:semiHidden="1" w:qFormat="0"/>
    <w:lsdException w:name="envelope address" w:semiHidden="1" w:qFormat="0"/>
    <w:lsdException w:name="envelope return" w:semiHidden="1" w:qFormat="0"/>
    <w:lsdException w:name="footnote reference" w:semiHidden="1" w:qFormat="0"/>
    <w:lsdException w:name="annotation reference" w:semiHidden="1" w:qFormat="0"/>
    <w:lsdException w:name="line number" w:semiHidden="1" w:qFormat="0"/>
    <w:lsdException w:name="page number" w:semiHidden="1" w:qFormat="0"/>
    <w:lsdException w:name="endnote reference" w:semiHidden="1" w:qFormat="0"/>
    <w:lsdException w:name="endnote text" w:semiHidden="1" w:qFormat="0"/>
    <w:lsdException w:name="table of authorities" w:semiHidden="1" w:qFormat="0"/>
    <w:lsdException w:name="toa heading" w:semiHidden="1" w:qFormat="0"/>
    <w:lsdException w:name="List 4" w:semiHidden="1" w:qFormat="0"/>
    <w:lsdException w:name="List 5" w:semiHidden="1" w:qFormat="0"/>
    <w:lsdException w:name="List Bullet 4" w:semiHidden="1" w:qFormat="0"/>
    <w:lsdException w:name="List Bullet 5" w:semiHidden="1" w:qFormat="0"/>
    <w:lsdException w:name="List Number 4" w:semiHidden="1" w:qFormat="0"/>
    <w:lsdException w:name="List Number 5" w:semiHidden="1" w:qFormat="0"/>
    <w:lsdException w:name="Title" w:uiPriority="10" w:unhideWhenUsed="0"/>
    <w:lsdException w:name="Closing" w:semiHidden="1" w:qFormat="0"/>
    <w:lsdException w:name="Signature" w:semiHidden="1" w:qFormat="0"/>
    <w:lsdException w:name="Default Paragraph Font" w:semiHidden="1" w:uiPriority="1"/>
    <w:lsdException w:name="Body Text Indent" w:semiHidden="1" w:qFormat="0"/>
    <w:lsdException w:name="List Continue 4" w:semiHidden="1" w:qFormat="0"/>
    <w:lsdException w:name="List Continue 5" w:semiHidden="1" w:qFormat="0"/>
    <w:lsdException w:name="Message Header" w:semiHidden="1" w:qFormat="0"/>
    <w:lsdException w:name="Subtitle" w:uiPriority="11" w:unhideWhenUsed="0"/>
    <w:lsdException w:name="Salutation" w:semiHidden="1" w:qFormat="0"/>
    <w:lsdException w:name="Date" w:semiHidden="1" w:qFormat="0"/>
    <w:lsdException w:name="Body Text First Indent" w:semiHidden="1" w:qFormat="0"/>
    <w:lsdException w:name="Body Text First Indent 2" w:semiHidden="1" w:qFormat="0"/>
    <w:lsdException w:name="Note Heading" w:semiHidden="1" w:qFormat="0"/>
    <w:lsdException w:name="Body Text Indent 2" w:semiHidden="1" w:qFormat="0"/>
    <w:lsdException w:name="Body Text Indent 3" w:semiHidden="1" w:qFormat="0"/>
    <w:lsdException w:name="Block Text" w:semiHidden="1" w:qFormat="0"/>
    <w:lsdException w:name="Hyperlink" w:semiHidden="1" w:qFormat="0"/>
    <w:lsdException w:name="FollowedHyperlink" w:semiHidden="1" w:qFormat="0"/>
    <w:lsdException w:name="Strong" w:uiPriority="22" w:unhideWhenUsed="0"/>
    <w:lsdException w:name="Emphasis" w:uiPriority="20" w:unhideWhenUsed="0"/>
    <w:lsdException w:name="Document Map" w:semiHidden="1" w:qFormat="0"/>
    <w:lsdException w:name="Plain Text" w:semiHidden="1" w:qFormat="0"/>
    <w:lsdException w:name="E-mail Signature" w:semiHidden="1" w:qFormat="0"/>
    <w:lsdException w:name="HTML Top of Form" w:semiHidden="1" w:qFormat="0"/>
    <w:lsdException w:name="HTML Bottom of Form" w:semiHidden="1" w:qFormat="0"/>
    <w:lsdException w:name="Normal (Web)" w:semiHidden="1" w:qFormat="0"/>
    <w:lsdException w:name="HTML Acronym" w:semiHidden="1" w:qFormat="0"/>
    <w:lsdException w:name="HTML Address" w:semiHidden="1" w:qFormat="0"/>
    <w:lsdException w:name="HTML Cite" w:semiHidden="1" w:qFormat="0"/>
    <w:lsdException w:name="HTML Code" w:semiHidden="1" w:qFormat="0"/>
    <w:lsdException w:name="HTML Definition" w:semiHidden="1" w:qFormat="0"/>
    <w:lsdException w:name="HTML Keyboard" w:semiHidden="1" w:qFormat="0"/>
    <w:lsdException w:name="HTML Preformatted" w:semiHidden="1" w:qFormat="0"/>
    <w:lsdException w:name="HTML Sample" w:semiHidden="1" w:qFormat="0"/>
    <w:lsdException w:name="HTML Typewriter" w:semiHidden="1" w:qFormat="0"/>
    <w:lsdException w:name="HTML Variable" w:semiHidden="1" w:qFormat="0"/>
    <w:lsdException w:name="Normal Table" w:semiHidden="1" w:qFormat="0"/>
    <w:lsdException w:name="annotation subject" w:semiHidden="1" w:qFormat="0"/>
    <w:lsdException w:name="No List" w:semiHidden="1" w:qFormat="0"/>
    <w:lsdException w:name="Outline List 1" w:semiHidden="1" w:qFormat="0"/>
    <w:lsdException w:name="Outline List 2" w:semiHidden="1" w:qFormat="0"/>
    <w:lsdException w:name="Outline List 3" w:semiHidden="1" w:qFormat="0"/>
    <w:lsdException w:name="Table Simple 1" w:semiHidden="1" w:qFormat="0"/>
    <w:lsdException w:name="Table Simple 2" w:semiHidden="1" w:qFormat="0"/>
    <w:lsdException w:name="Table Simple 3" w:semiHidden="1" w:qFormat="0"/>
    <w:lsdException w:name="Table Classic 1" w:semiHidden="1" w:qFormat="0"/>
    <w:lsdException w:name="Table Classic 2" w:semiHidden="1" w:qFormat="0"/>
    <w:lsdException w:name="Table Classic 3" w:semiHidden="1" w:qFormat="0"/>
    <w:lsdException w:name="Table Classic 4" w:semiHidden="1" w:qFormat="0"/>
    <w:lsdException w:name="Table Colorful 1" w:semiHidden="1" w:qFormat="0"/>
    <w:lsdException w:name="Table Colorful 2" w:semiHidden="1" w:qFormat="0"/>
    <w:lsdException w:name="Table Colorful 3" w:semiHidden="1" w:qFormat="0"/>
    <w:lsdException w:name="Table Columns 1" w:semiHidden="1" w:qFormat="0"/>
    <w:lsdException w:name="Table Columns 2" w:semiHidden="1" w:qFormat="0"/>
    <w:lsdException w:name="Table Columns 3" w:semiHidden="1" w:qFormat="0"/>
    <w:lsdException w:name="Table Columns 4" w:semiHidden="1" w:qFormat="0"/>
    <w:lsdException w:name="Table Columns 5" w:semiHidden="1" w:qFormat="0"/>
    <w:lsdException w:name="Table Grid 1" w:semiHidden="1" w:qFormat="0"/>
    <w:lsdException w:name="Table Grid 2" w:semiHidden="1" w:qFormat="0"/>
    <w:lsdException w:name="Table Grid 3" w:semiHidden="1" w:qFormat="0"/>
    <w:lsdException w:name="Table Grid 4" w:semiHidden="1" w:qFormat="0"/>
    <w:lsdException w:name="Table Grid 5" w:semiHidden="1" w:qFormat="0"/>
    <w:lsdException w:name="Table Grid 6" w:semiHidden="1" w:qFormat="0"/>
    <w:lsdException w:name="Table Grid 7" w:semiHidden="1" w:qFormat="0"/>
    <w:lsdException w:name="Table Grid 8" w:semiHidden="1" w:qFormat="0"/>
    <w:lsdException w:name="Table List 1" w:semiHidden="1" w:qFormat="0"/>
    <w:lsdException w:name="Table List 2" w:semiHidden="1" w:qFormat="0"/>
    <w:lsdException w:name="Table List 3" w:semiHidden="1" w:qFormat="0"/>
    <w:lsdException w:name="Table List 4" w:semiHidden="1" w:qFormat="0"/>
    <w:lsdException w:name="Table List 5" w:semiHidden="1" w:qFormat="0"/>
    <w:lsdException w:name="Table List 6" w:semiHidden="1" w:qFormat="0"/>
    <w:lsdException w:name="Table List 7" w:semiHidden="1" w:qFormat="0"/>
    <w:lsdException w:name="Table List 8" w:semiHidden="1" w:qFormat="0"/>
    <w:lsdException w:name="Table 3D effects 1" w:semiHidden="1" w:qFormat="0"/>
    <w:lsdException w:name="Table 3D effects 2" w:semiHidden="1" w:qFormat="0"/>
    <w:lsdException w:name="Table 3D effects 3" w:semiHidden="1" w:qFormat="0"/>
    <w:lsdException w:name="Table Contemporary" w:semiHidden="1" w:qFormat="0"/>
    <w:lsdException w:name="Table Elegant" w:semiHidden="1" w:qFormat="0"/>
    <w:lsdException w:name="Table Professional" w:semiHidden="1" w:qFormat="0"/>
    <w:lsdException w:name="Table Subtle 1" w:semiHidden="1" w:qFormat="0"/>
    <w:lsdException w:name="Table Subtle 2" w:semiHidden="1" w:qFormat="0"/>
    <w:lsdException w:name="Table Web 1" w:semiHidden="1" w:qFormat="0"/>
    <w:lsdException w:name="Table Web 2" w:semiHidden="1" w:qFormat="0"/>
    <w:lsdException w:name="Table Web 3" w:semiHidden="1" w:qFormat="0"/>
    <w:lsdException w:name="Balloon Text" w:semiHidden="1" w:qFormat="0"/>
    <w:lsdException w:name="Table Grid" w:uiPriority="59" w:unhideWhenUsed="0"/>
    <w:lsdException w:name="Table Theme" w:semiHidden="1" w:qFormat="0"/>
    <w:lsdException w:name="Placeholder Text" w:semiHidden="1" w:qFormat="0"/>
    <w:lsdException w:name="No Spacing" w:uiPriority="1" w:unhideWhenUsed="0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 w:qFormat="0"/>
    <w:lsdException w:name="Medium Shading 2 Accent 1" w:uiPriority="64" w:unhideWhenUsed="0"/>
    <w:lsdException w:name="Medium List 1 Accent 1" w:uiPriority="65" w:unhideWhenUsed="0"/>
    <w:lsdException w:name="Revision" w:semiHidden="1" w:qFormat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semiHidden="1" w:uiPriority="37" w:qFormat="0"/>
    <w:lsdException w:name="TOC Heading" w:semiHidden="1" w:uiPriority="39"/>
  </w:latentStyles>
  <w:style w:type="paragraph" w:default="1" w:styleId="a1">
    <w:name w:val="Normal"/>
    <w:qFormat/>
    <w:rsid w:val="00D80675"/>
    <w:pPr>
      <w:spacing w:line="276" w:lineRule="auto"/>
    </w:pPr>
    <w:rPr>
      <w:rFonts w:ascii="Times New Roman" w:eastAsia="Times New Roman" w:hAnsi="Times New Roman"/>
      <w:sz w:val="24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rsid w:val="00D80675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F3A5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D80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2E5C89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D80675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806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8067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806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8067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8067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8067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sid w:val="00D80675"/>
    <w:rPr>
      <w:i/>
      <w:iCs/>
    </w:rPr>
  </w:style>
  <w:style w:type="character" w:styleId="a6">
    <w:name w:val="Strong"/>
    <w:basedOn w:val="a2"/>
    <w:uiPriority w:val="22"/>
    <w:qFormat/>
    <w:rsid w:val="00D80675"/>
    <w:rPr>
      <w:b/>
      <w:bCs/>
    </w:rPr>
  </w:style>
  <w:style w:type="paragraph" w:styleId="a7">
    <w:name w:val="List Continue"/>
    <w:basedOn w:val="a1"/>
    <w:uiPriority w:val="99"/>
    <w:unhideWhenUsed/>
    <w:qFormat/>
    <w:rsid w:val="00D80675"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qFormat/>
    <w:rsid w:val="00D80675"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rsid w:val="00D8067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qFormat/>
    <w:rsid w:val="00D80675"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qFormat/>
    <w:rsid w:val="00D80675"/>
    <w:pPr>
      <w:tabs>
        <w:tab w:val="center" w:pos="4680"/>
        <w:tab w:val="right" w:pos="9360"/>
      </w:tabs>
      <w:spacing w:line="240" w:lineRule="auto"/>
    </w:pPr>
  </w:style>
  <w:style w:type="paragraph" w:styleId="ab">
    <w:name w:val="Body Text"/>
    <w:basedOn w:val="a1"/>
    <w:link w:val="ac"/>
    <w:uiPriority w:val="99"/>
    <w:unhideWhenUsed/>
    <w:qFormat/>
    <w:rsid w:val="00D80675"/>
    <w:pPr>
      <w:spacing w:after="120"/>
    </w:pPr>
  </w:style>
  <w:style w:type="paragraph" w:styleId="ad">
    <w:name w:val="macro"/>
    <w:link w:val="ae"/>
    <w:uiPriority w:val="99"/>
    <w:unhideWhenUsed/>
    <w:qFormat/>
    <w:rsid w:val="00D80675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qFormat/>
    <w:rsid w:val="00D80675"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qFormat/>
    <w:rsid w:val="00D80675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qFormat/>
    <w:rsid w:val="00D80675"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rsid w:val="00D806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3A5F"/>
      <w:spacing w:val="5"/>
      <w:kern w:val="28"/>
      <w:sz w:val="30"/>
      <w:szCs w:val="52"/>
    </w:rPr>
  </w:style>
  <w:style w:type="paragraph" w:styleId="af1">
    <w:name w:val="footer"/>
    <w:basedOn w:val="a1"/>
    <w:link w:val="af2"/>
    <w:uiPriority w:val="99"/>
    <w:unhideWhenUsed/>
    <w:rsid w:val="00D80675"/>
    <w:pPr>
      <w:tabs>
        <w:tab w:val="center" w:pos="4680"/>
        <w:tab w:val="right" w:pos="9360"/>
      </w:tabs>
      <w:spacing w:line="240" w:lineRule="auto"/>
    </w:pPr>
  </w:style>
  <w:style w:type="paragraph" w:styleId="a">
    <w:name w:val="List Number"/>
    <w:basedOn w:val="a1"/>
    <w:uiPriority w:val="99"/>
    <w:unhideWhenUsed/>
    <w:qFormat/>
    <w:rsid w:val="00D80675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qFormat/>
    <w:rsid w:val="00D80675"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qFormat/>
    <w:rsid w:val="00D80675"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qFormat/>
    <w:rsid w:val="00D80675"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sid w:val="00D80675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25">
    <w:name w:val="List Continue 2"/>
    <w:basedOn w:val="a1"/>
    <w:uiPriority w:val="99"/>
    <w:unhideWhenUsed/>
    <w:qFormat/>
    <w:rsid w:val="00D80675"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qFormat/>
    <w:rsid w:val="00D80675"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qFormat/>
    <w:rsid w:val="00D80675"/>
    <w:pPr>
      <w:ind w:left="720" w:hanging="360"/>
      <w:contextualSpacing/>
    </w:pPr>
  </w:style>
  <w:style w:type="paragraph" w:styleId="36">
    <w:name w:val="List 3"/>
    <w:basedOn w:val="a1"/>
    <w:uiPriority w:val="99"/>
    <w:unhideWhenUsed/>
    <w:qFormat/>
    <w:rsid w:val="00D80675"/>
    <w:pPr>
      <w:ind w:left="1080" w:hanging="360"/>
      <w:contextualSpacing/>
    </w:pPr>
  </w:style>
  <w:style w:type="table" w:styleId="af6">
    <w:name w:val="Table Grid"/>
    <w:basedOn w:val="a3"/>
    <w:uiPriority w:val="59"/>
    <w:qFormat/>
    <w:rsid w:val="00D806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Верхний колонтитул Знак"/>
    <w:basedOn w:val="a2"/>
    <w:link w:val="a9"/>
    <w:uiPriority w:val="99"/>
    <w:qFormat/>
    <w:rsid w:val="00D80675"/>
  </w:style>
  <w:style w:type="character" w:customStyle="1" w:styleId="af2">
    <w:name w:val="Нижний колонтитул Знак"/>
    <w:basedOn w:val="a2"/>
    <w:link w:val="af1"/>
    <w:uiPriority w:val="99"/>
    <w:qFormat/>
    <w:rsid w:val="00D80675"/>
  </w:style>
  <w:style w:type="paragraph" w:styleId="af7">
    <w:name w:val="No Spacing"/>
    <w:uiPriority w:val="1"/>
    <w:qFormat/>
    <w:rsid w:val="00D80675"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qFormat/>
    <w:rsid w:val="00D806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D806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D8067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Название Знак"/>
    <w:basedOn w:val="a2"/>
    <w:link w:val="af"/>
    <w:uiPriority w:val="10"/>
    <w:qFormat/>
    <w:rsid w:val="00D806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qFormat/>
    <w:rsid w:val="00D806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rsid w:val="00D80675"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  <w:qFormat/>
    <w:rsid w:val="00D80675"/>
  </w:style>
  <w:style w:type="character" w:customStyle="1" w:styleId="24">
    <w:name w:val="Основной текст 2 Знак"/>
    <w:basedOn w:val="a2"/>
    <w:link w:val="23"/>
    <w:uiPriority w:val="99"/>
    <w:qFormat/>
    <w:rsid w:val="00D80675"/>
  </w:style>
  <w:style w:type="character" w:customStyle="1" w:styleId="34">
    <w:name w:val="Основной текст 3 Знак"/>
    <w:basedOn w:val="a2"/>
    <w:link w:val="33"/>
    <w:uiPriority w:val="99"/>
    <w:qFormat/>
    <w:rsid w:val="00D80675"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qFormat/>
    <w:rsid w:val="00D80675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D80675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qFormat/>
    <w:rsid w:val="00D80675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D8067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D80675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D80675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D8067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D8067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D8067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rsid w:val="00D8067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qFormat/>
    <w:rsid w:val="00D80675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sid w:val="00D80675"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sid w:val="00D80675"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sid w:val="00D80675"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sid w:val="00D80675"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sid w:val="00D80675"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rsid w:val="00D80675"/>
    <w:pPr>
      <w:outlineLvl w:val="9"/>
    </w:pPr>
  </w:style>
  <w:style w:type="table" w:styleId="afb">
    <w:name w:val="Light Shading"/>
    <w:basedOn w:val="a3"/>
    <w:uiPriority w:val="60"/>
    <w:qFormat/>
    <w:rsid w:val="00D80675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sid w:val="00D80675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sid w:val="00D80675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sid w:val="00D80675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sid w:val="00D80675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sid w:val="00D80675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sid w:val="00D80675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qFormat/>
    <w:rsid w:val="00D80675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rsid w:val="00D80675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rsid w:val="00D80675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rsid w:val="00D80675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rsid w:val="00D80675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rsid w:val="00D80675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rsid w:val="00D80675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qFormat/>
    <w:rsid w:val="00D80675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rsid w:val="00D80675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rsid w:val="00D80675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rsid w:val="00D80675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rsid w:val="00D80675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rsid w:val="00D80675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rsid w:val="00D80675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qFormat/>
    <w:rsid w:val="00D80675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D80675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rsid w:val="00D80675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rsid w:val="00D80675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rsid w:val="00D80675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rsid w:val="00D80675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rsid w:val="00D80675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qFormat/>
    <w:rsid w:val="00D80675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rsid w:val="00D80675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rsid w:val="00D80675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rsid w:val="00D80675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rsid w:val="00D80675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rsid w:val="00D80675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rsid w:val="00D80675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qFormat/>
    <w:rsid w:val="00D80675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sid w:val="00D80675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sid w:val="00D80675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sid w:val="00D80675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sid w:val="00D80675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sid w:val="00D80675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sid w:val="00D80675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qFormat/>
    <w:rsid w:val="00D80675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rsid w:val="00D80675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rsid w:val="00D80675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rsid w:val="00D80675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rsid w:val="00D80675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rsid w:val="00D80675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rsid w:val="00D80675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sid w:val="00D80675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rsid w:val="00D80675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rsid w:val="00D80675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rsid w:val="00D80675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rsid w:val="00D80675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rsid w:val="00D80675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rsid w:val="00D80675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rsid w:val="00D80675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qFormat/>
    <w:rsid w:val="00D80675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sid w:val="00D80675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sid w:val="00D80675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sid w:val="00D80675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sid w:val="00D80675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sid w:val="00D80675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sid w:val="00D80675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qFormat/>
    <w:rsid w:val="00D80675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sid w:val="00D80675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sid w:val="00D80675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sid w:val="00D80675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sid w:val="00D80675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sid w:val="00D80675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sid w:val="00D80675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qFormat/>
    <w:rsid w:val="00D80675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sid w:val="00D80675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sid w:val="00D80675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sid w:val="00D80675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sid w:val="00D80675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sid w:val="00D80675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sid w:val="00D80675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qFormat/>
    <w:rsid w:val="00D80675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sid w:val="00D80675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sid w:val="00D80675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sid w:val="00D80675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sid w:val="00D80675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sid w:val="00D80675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sid w:val="00D80675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2359</Words>
  <Characters>13450</Characters>
  <Application>Microsoft Office Word</Application>
  <DocSecurity>0</DocSecurity>
  <Lines>112</Lines>
  <Paragraphs>31</Paragraphs>
  <ScaleCrop>false</ScaleCrop>
  <Company/>
  <LinksUpToDate>false</LinksUpToDate>
  <CharactersWithSpaces>15778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Voronina</cp:lastModifiedBy>
  <cp:revision>2</cp:revision>
  <dcterms:created xsi:type="dcterms:W3CDTF">2013-12-23T23:15:00Z</dcterms:created>
  <dcterms:modified xsi:type="dcterms:W3CDTF">2026-03-26T09:58:00Z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EFF02A20C33646908B6A1935BF844EFE_12</vt:lpwstr>
  </property>
</Properties>
</file>