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F1065" w:rsidRDefault="003F1065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УП.01.01</w:t>
      </w:r>
      <w:r w:rsidR="00A0785E">
        <w:rPr>
          <w:rFonts w:ascii="Times New Roman" w:hAnsi="Times New Roman"/>
          <w:b/>
          <w:bCs/>
          <w:sz w:val="24"/>
        </w:rPr>
        <w:t xml:space="preserve"> </w:t>
      </w:r>
      <w:r w:rsidR="00A0785E" w:rsidRPr="00A0785E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A0785E" w:rsidRPr="005717DB" w:rsidRDefault="00A0785E" w:rsidP="00DD3487">
      <w:pPr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111A30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Pr="00A0785E" w:rsidRDefault="00A0785E" w:rsidP="00DD3487">
      <w:pPr>
        <w:jc w:val="right"/>
        <w:rPr>
          <w:rFonts w:ascii="Times New Roman" w:hAnsi="Times New Roman"/>
          <w:b/>
          <w:sz w:val="24"/>
        </w:rPr>
      </w:pPr>
    </w:p>
    <w:p w:rsidR="00A0785E" w:rsidRDefault="00A0785E" w:rsidP="00A0785E">
      <w:pPr>
        <w:jc w:val="center"/>
        <w:rPr>
          <w:rFonts w:ascii="Times New Roman" w:hAnsi="Times New Roman"/>
          <w:b/>
          <w:sz w:val="24"/>
        </w:rPr>
      </w:pPr>
      <w:r w:rsidRPr="00A0785E">
        <w:rPr>
          <w:rFonts w:ascii="Times New Roman" w:hAnsi="Times New Roman"/>
          <w:b/>
          <w:sz w:val="24"/>
        </w:rPr>
        <w:t>202</w:t>
      </w:r>
      <w:r w:rsidR="00111A30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DD3487" w:rsidRPr="005717DB" w:rsidRDefault="00DD3487" w:rsidP="00A0785E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У7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643E52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E1B89" w:rsidRDefault="00193659" w:rsidP="004E1B8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З5 </w:t>
      </w:r>
      <w:r w:rsidR="004E1B89" w:rsidRPr="004E1B89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1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4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softHyphen/>
      </w:r>
      <w:r w:rsidR="00A0785E">
        <w:rPr>
          <w:rFonts w:ascii="Times New Roman" w:hAnsi="Times New Roman"/>
          <w:color w:val="000000"/>
          <w:sz w:val="24"/>
          <w:szCs w:val="24"/>
        </w:rPr>
        <w:t>-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6 -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8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9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7F5AAD" w:rsidRPr="007F5AAD" w:rsidRDefault="00193659" w:rsidP="00193659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ПО 11 -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 устройства и характеристик, отличительных особенностей оборудования нового типа, принципа работы сложных устройств авто</w:t>
      </w:r>
      <w:r>
        <w:rPr>
          <w:rFonts w:ascii="Times New Roman" w:hAnsi="Times New Roman"/>
          <w:color w:val="000000"/>
          <w:sz w:val="24"/>
          <w:szCs w:val="24"/>
        </w:rPr>
        <w:t>матики оборудования нового типа.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B74FF2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B74FF2">
        <w:rPr>
          <w:rFonts w:ascii="Times New Roman" w:hAnsi="Times New Roman"/>
          <w:sz w:val="24"/>
          <w:szCs w:val="24"/>
          <w:u w:val="single"/>
        </w:rPr>
        <w:t xml:space="preserve">ПМ 01 </w:t>
      </w:r>
      <w:r>
        <w:rPr>
          <w:rFonts w:ascii="Times New Roman" w:hAnsi="Times New Roman"/>
          <w:bCs/>
          <w:sz w:val="24"/>
          <w:szCs w:val="24"/>
          <w:u w:val="single"/>
        </w:rPr>
        <w:t>____</w:t>
      </w:r>
      <w:r w:rsidR="00B74FF2" w:rsidRPr="00B74FF2">
        <w:rPr>
          <w:rFonts w:ascii="Times New Roman" w:hAnsi="Times New Roman"/>
          <w:sz w:val="24"/>
          <w:szCs w:val="24"/>
          <w:u w:val="single"/>
        </w:rPr>
        <w:t>Организация электроснабжения электрооборудования по отраслям</w:t>
      </w:r>
      <w:r w:rsidRPr="00B74FF2">
        <w:rPr>
          <w:rFonts w:ascii="Times New Roman" w:hAnsi="Times New Roman"/>
          <w:bCs/>
          <w:sz w:val="24"/>
          <w:szCs w:val="24"/>
          <w:u w:val="single"/>
        </w:rPr>
        <w:t>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400E67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Измерительный инструмент и принадлежности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A9198D" w:rsidRDefault="00B879E5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Плоскостная разметка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Рубка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A9198D" w:rsidRDefault="00A9198D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измерительных трансформаторов и приборов учета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39BB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0A04D2" w:rsidRDefault="000A04D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A04D2" w:rsidRPr="005717DB" w:rsidRDefault="000A04D2" w:rsidP="000A04D2">
      <w:pPr>
        <w:ind w:firstLine="708"/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0A04D2" w:rsidRPr="00D81B6C" w:rsidTr="00542616">
        <w:tc>
          <w:tcPr>
            <w:tcW w:w="3240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ОК.01Выбирать способы решения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 разнообразными методами (в том числе инновационными) для осуществления профессиональной деятельности;</w:t>
            </w:r>
          </w:p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5422BC" w:rsidRPr="00D94517" w:rsidRDefault="005422BC" w:rsidP="00542616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 рациональных 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 объективный анализ и внесение коррективов в результаты собственной деятельности;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982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DD348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400E67" w:rsidRPr="00233B8A">
              <w:rPr>
                <w:rFonts w:ascii="Times New Roman" w:hAnsi="Times New Roman"/>
                <w:sz w:val="24"/>
                <w:szCs w:val="24"/>
              </w:rPr>
              <w:t>.1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33B8A" w:rsidRPr="00233B8A" w:rsidRDefault="00233B8A" w:rsidP="005D1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выполнения основных видов работ по проек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тированию электротехнического и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работ.</w:t>
            </w:r>
          </w:p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Правильность заполнения технической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400E6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чтения и составления электри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ческих схем электротехнического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и электротехнологического оборудования, </w:t>
            </w:r>
            <w:r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стандартами и инструкциями, в том числе при выполнении практических работ;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8F5699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99" w:rsidRDefault="008F5699" w:rsidP="00DD3487">
      <w:pPr>
        <w:spacing w:line="240" w:lineRule="auto"/>
      </w:pPr>
      <w:r>
        <w:separator/>
      </w:r>
    </w:p>
  </w:endnote>
  <w:endnote w:type="continuationSeparator" w:id="0">
    <w:p w:rsidR="008F5699" w:rsidRDefault="008F5699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1A30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99" w:rsidRDefault="008F5699" w:rsidP="00DD3487">
      <w:pPr>
        <w:spacing w:line="240" w:lineRule="auto"/>
      </w:pPr>
      <w:r>
        <w:separator/>
      </w:r>
    </w:p>
  </w:footnote>
  <w:footnote w:type="continuationSeparator" w:id="0">
    <w:p w:rsidR="008F5699" w:rsidRDefault="008F5699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96D68"/>
    <w:rsid w:val="000A04D2"/>
    <w:rsid w:val="000F54DF"/>
    <w:rsid w:val="00111A30"/>
    <w:rsid w:val="00152748"/>
    <w:rsid w:val="0019097A"/>
    <w:rsid w:val="00193659"/>
    <w:rsid w:val="00206FA1"/>
    <w:rsid w:val="00233B8A"/>
    <w:rsid w:val="003374AA"/>
    <w:rsid w:val="003B7050"/>
    <w:rsid w:val="003B7DF7"/>
    <w:rsid w:val="003F1065"/>
    <w:rsid w:val="00400E67"/>
    <w:rsid w:val="00410297"/>
    <w:rsid w:val="00451835"/>
    <w:rsid w:val="004639BB"/>
    <w:rsid w:val="004830F4"/>
    <w:rsid w:val="004D1EC8"/>
    <w:rsid w:val="004E1B89"/>
    <w:rsid w:val="005422BC"/>
    <w:rsid w:val="0056704E"/>
    <w:rsid w:val="00595EB4"/>
    <w:rsid w:val="005D1418"/>
    <w:rsid w:val="005E1294"/>
    <w:rsid w:val="005E481C"/>
    <w:rsid w:val="00643E52"/>
    <w:rsid w:val="006A59BE"/>
    <w:rsid w:val="00772691"/>
    <w:rsid w:val="00784F65"/>
    <w:rsid w:val="007A55A9"/>
    <w:rsid w:val="007F5AAD"/>
    <w:rsid w:val="00813EF0"/>
    <w:rsid w:val="00822D4C"/>
    <w:rsid w:val="008357AE"/>
    <w:rsid w:val="008F5699"/>
    <w:rsid w:val="009917F6"/>
    <w:rsid w:val="009E3C75"/>
    <w:rsid w:val="00A0785E"/>
    <w:rsid w:val="00A9198D"/>
    <w:rsid w:val="00AE7D56"/>
    <w:rsid w:val="00AF162D"/>
    <w:rsid w:val="00B03629"/>
    <w:rsid w:val="00B743B8"/>
    <w:rsid w:val="00B74FF2"/>
    <w:rsid w:val="00B879E5"/>
    <w:rsid w:val="00C2310F"/>
    <w:rsid w:val="00C244B2"/>
    <w:rsid w:val="00C330FB"/>
    <w:rsid w:val="00C63248"/>
    <w:rsid w:val="00CB15AC"/>
    <w:rsid w:val="00CD063B"/>
    <w:rsid w:val="00CF3959"/>
    <w:rsid w:val="00D279F4"/>
    <w:rsid w:val="00D5178E"/>
    <w:rsid w:val="00D94517"/>
    <w:rsid w:val="00DD3487"/>
    <w:rsid w:val="00DE6E92"/>
    <w:rsid w:val="00EF19B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4D1"/>
  <w15:docId w15:val="{0CC98753-3492-41E8-8A6A-2F89EBE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10</cp:revision>
  <dcterms:created xsi:type="dcterms:W3CDTF">2023-04-25T19:30:00Z</dcterms:created>
  <dcterms:modified xsi:type="dcterms:W3CDTF">2023-05-10T04:29:00Z</dcterms:modified>
</cp:coreProperties>
</file>