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ED" w:rsidRDefault="00F10431" w:rsidP="00D404ED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D404ED">
        <w:rPr>
          <w:rFonts w:ascii="Times New Roman" w:hAnsi="Times New Roman"/>
          <w:sz w:val="24"/>
        </w:rPr>
        <w:t xml:space="preserve"> </w:t>
      </w:r>
    </w:p>
    <w:p w:rsidR="00D404ED" w:rsidRDefault="00D404ED" w:rsidP="00D404ED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  <w:r>
        <w:rPr>
          <w:rFonts w:ascii="Times New Roman" w:hAnsi="Times New Roman"/>
          <w:sz w:val="24"/>
        </w:rPr>
        <w:t xml:space="preserve"> </w:t>
      </w:r>
    </w:p>
    <w:p w:rsidR="00C1658D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956980">
        <w:rPr>
          <w:rFonts w:ascii="Times New Roman" w:hAnsi="Times New Roman"/>
          <w:sz w:val="24"/>
          <w:szCs w:val="24"/>
        </w:rPr>
        <w:t>.02.0</w:t>
      </w:r>
      <w:r>
        <w:rPr>
          <w:rFonts w:ascii="Times New Roman" w:hAnsi="Times New Roman"/>
          <w:sz w:val="24"/>
          <w:szCs w:val="24"/>
        </w:rPr>
        <w:t>3</w:t>
      </w:r>
      <w:r w:rsidRPr="00956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Автоматика и телемеханика</w:t>
      </w:r>
      <w:r w:rsidRPr="00B95E66">
        <w:rPr>
          <w:rFonts w:ascii="Times New Roman" w:hAnsi="Times New Roman"/>
          <w:sz w:val="24"/>
          <w:szCs w:val="24"/>
        </w:rPr>
        <w:t xml:space="preserve"> </w:t>
      </w:r>
    </w:p>
    <w:p w:rsidR="00DE5C55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 транспорте</w:t>
      </w:r>
    </w:p>
    <w:p w:rsidR="00DE5C55" w:rsidRPr="0042465E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(железнодорожном транспорте)</w:t>
      </w: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5E76B1" w:rsidRPr="005E76B1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. </w:t>
      </w:r>
      <w:r w:rsidR="00E640A0">
        <w:rPr>
          <w:rFonts w:ascii="Times New Roman" w:hAnsi="Times New Roman"/>
          <w:b/>
          <w:sz w:val="24"/>
        </w:rPr>
        <w:t>ХИМИЯ</w:t>
      </w:r>
    </w:p>
    <w:p w:rsidR="00D404ED" w:rsidRPr="00E640A0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0A0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DE5C55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956980">
        <w:rPr>
          <w:rFonts w:ascii="Times New Roman" w:hAnsi="Times New Roman"/>
          <w:sz w:val="24"/>
          <w:szCs w:val="24"/>
        </w:rPr>
        <w:t>.02.0</w:t>
      </w:r>
      <w:r>
        <w:rPr>
          <w:rFonts w:ascii="Times New Roman" w:hAnsi="Times New Roman"/>
          <w:sz w:val="24"/>
          <w:szCs w:val="24"/>
        </w:rPr>
        <w:t>3</w:t>
      </w:r>
      <w:r w:rsidRPr="009569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Автоматика и телемеханика</w:t>
      </w:r>
      <w:r w:rsidRPr="00DE5C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транспорте</w:t>
      </w:r>
    </w:p>
    <w:p w:rsidR="00DE5C55" w:rsidRPr="0042465E" w:rsidRDefault="00DE5C55" w:rsidP="00DE5C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(железнодорожном транспорте)</w:t>
      </w:r>
    </w:p>
    <w:p w:rsidR="00D404ED" w:rsidRDefault="00D404ED" w:rsidP="00DE5C5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5E76B1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9A7186" w:rsidRPr="0042465E" w:rsidRDefault="00D404ED" w:rsidP="009A718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pacing w:val="-2"/>
          <w:sz w:val="24"/>
          <w:szCs w:val="24"/>
        </w:rPr>
        <w:tab/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 xml:space="preserve">специальности </w:t>
      </w:r>
      <w:r w:rsidRPr="00D404ED">
        <w:rPr>
          <w:rFonts w:ascii="Times New Roman" w:hAnsi="Times New Roman"/>
          <w:spacing w:val="-2"/>
          <w:sz w:val="24"/>
          <w:szCs w:val="24"/>
        </w:rPr>
        <w:t>СПО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A7186">
        <w:rPr>
          <w:rFonts w:ascii="Times New Roman" w:hAnsi="Times New Roman"/>
          <w:bCs/>
          <w:sz w:val="24"/>
          <w:szCs w:val="24"/>
        </w:rPr>
        <w:t>27</w:t>
      </w:r>
      <w:r w:rsidR="009A7186" w:rsidRPr="00956980">
        <w:rPr>
          <w:rFonts w:ascii="Times New Roman" w:hAnsi="Times New Roman"/>
          <w:sz w:val="24"/>
          <w:szCs w:val="24"/>
        </w:rPr>
        <w:t>.02.0</w:t>
      </w:r>
      <w:r w:rsidR="009A7186">
        <w:rPr>
          <w:rFonts w:ascii="Times New Roman" w:hAnsi="Times New Roman"/>
          <w:sz w:val="24"/>
          <w:szCs w:val="24"/>
        </w:rPr>
        <w:t>3</w:t>
      </w:r>
      <w:r w:rsidR="009A7186" w:rsidRPr="00956980">
        <w:rPr>
          <w:rFonts w:ascii="Times New Roman" w:hAnsi="Times New Roman"/>
          <w:sz w:val="24"/>
          <w:szCs w:val="24"/>
        </w:rPr>
        <w:t xml:space="preserve"> </w:t>
      </w:r>
      <w:r w:rsidR="009A7186">
        <w:rPr>
          <w:rFonts w:ascii="Times New Roman" w:hAnsi="Times New Roman"/>
          <w:sz w:val="24"/>
          <w:szCs w:val="24"/>
        </w:rPr>
        <w:t>Автоматика и телемеханика</w:t>
      </w:r>
      <w:r w:rsidR="009A7186" w:rsidRPr="00DE5C55">
        <w:rPr>
          <w:rFonts w:ascii="Times New Roman" w:hAnsi="Times New Roman"/>
          <w:sz w:val="24"/>
          <w:szCs w:val="24"/>
        </w:rPr>
        <w:t xml:space="preserve"> </w:t>
      </w:r>
      <w:r w:rsidR="009A7186">
        <w:rPr>
          <w:rFonts w:ascii="Times New Roman" w:hAnsi="Times New Roman"/>
          <w:sz w:val="24"/>
          <w:szCs w:val="24"/>
        </w:rPr>
        <w:t xml:space="preserve"> на транспорте (железнодорожном транспорте)</w:t>
      </w:r>
      <w:r w:rsidR="00B95E66">
        <w:rPr>
          <w:rFonts w:ascii="Times New Roman" w:hAnsi="Times New Roman"/>
          <w:sz w:val="24"/>
          <w:szCs w:val="24"/>
        </w:rPr>
        <w:t>.</w:t>
      </w:r>
    </w:p>
    <w:p w:rsidR="009A7186" w:rsidRPr="009A7186" w:rsidRDefault="009A7186" w:rsidP="009A718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Style w:val="16"/>
          <w:rFonts w:ascii="Times New Roman" w:hAnsi="Times New Roman"/>
        </w:rPr>
      </w:pPr>
      <w:r>
        <w:rPr>
          <w:rStyle w:val="16"/>
          <w:rFonts w:ascii="Times New Roman" w:hAnsi="Times New Roman"/>
          <w:sz w:val="24"/>
        </w:rPr>
        <w:tab/>
      </w:r>
      <w:r w:rsidR="00D404ED"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="00D404ED" w:rsidRPr="00330211">
        <w:rPr>
          <w:rStyle w:val="16"/>
          <w:rFonts w:ascii="Times New Roman" w:hAnsi="Times New Roman"/>
          <w:sz w:val="24"/>
        </w:rPr>
        <w:t xml:space="preserve"> </w:t>
      </w:r>
      <w:r w:rsidR="00D404ED" w:rsidRPr="009A7186">
        <w:rPr>
          <w:rFonts w:ascii="Times New Roman" w:hAnsi="Times New Roman"/>
          <w:spacing w:val="-2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</w:t>
      </w:r>
      <w:r w:rsidR="00044063" w:rsidRPr="009A7186"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9A7186">
        <w:rPr>
          <w:rStyle w:val="16"/>
          <w:rFonts w:ascii="Times New Roman" w:hAnsi="Times New Roman"/>
        </w:rPr>
        <w:t>Электромонтер по обслуживанию и ремонту устройств СЦБ</w:t>
      </w:r>
      <w:r>
        <w:rPr>
          <w:rStyle w:val="16"/>
          <w:rFonts w:ascii="Times New Roman" w:hAnsi="Times New Roman"/>
        </w:rPr>
        <w:t>.</w:t>
      </w:r>
    </w:p>
    <w:p w:rsidR="00622360" w:rsidRPr="008C66BB" w:rsidRDefault="00622360" w:rsidP="00A318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718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B05871" w:rsidRPr="00B95E66" w:rsidRDefault="00B05871" w:rsidP="00B95E6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95E66" w:rsidRPr="00D404ED">
        <w:rPr>
          <w:rFonts w:ascii="Times New Roman" w:hAnsi="Times New Roman"/>
          <w:spacing w:val="-2"/>
          <w:sz w:val="24"/>
          <w:szCs w:val="24"/>
        </w:rPr>
        <w:t>СПО</w:t>
      </w:r>
      <w:r w:rsidR="00B95E6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95E66">
        <w:rPr>
          <w:rFonts w:ascii="Times New Roman" w:hAnsi="Times New Roman"/>
          <w:bCs/>
          <w:sz w:val="24"/>
          <w:szCs w:val="24"/>
        </w:rPr>
        <w:t>27</w:t>
      </w:r>
      <w:r w:rsidR="00B95E66" w:rsidRPr="00956980">
        <w:rPr>
          <w:rFonts w:ascii="Times New Roman" w:hAnsi="Times New Roman"/>
          <w:sz w:val="24"/>
          <w:szCs w:val="24"/>
        </w:rPr>
        <w:t>.02.0</w:t>
      </w:r>
      <w:r w:rsidR="00B95E66">
        <w:rPr>
          <w:rFonts w:ascii="Times New Roman" w:hAnsi="Times New Roman"/>
          <w:sz w:val="24"/>
          <w:szCs w:val="24"/>
        </w:rPr>
        <w:t>3</w:t>
      </w:r>
      <w:r w:rsidR="00B95E66" w:rsidRPr="00956980">
        <w:rPr>
          <w:rFonts w:ascii="Times New Roman" w:hAnsi="Times New Roman"/>
          <w:sz w:val="24"/>
          <w:szCs w:val="24"/>
        </w:rPr>
        <w:t xml:space="preserve"> </w:t>
      </w:r>
      <w:r w:rsidR="00B95E66">
        <w:rPr>
          <w:rFonts w:ascii="Times New Roman" w:hAnsi="Times New Roman"/>
          <w:sz w:val="24"/>
          <w:szCs w:val="24"/>
        </w:rPr>
        <w:t>Автоматика и телемеханика</w:t>
      </w:r>
      <w:r w:rsidR="00B95E66" w:rsidRPr="00DE5C55">
        <w:rPr>
          <w:rFonts w:ascii="Times New Roman" w:hAnsi="Times New Roman"/>
          <w:sz w:val="24"/>
          <w:szCs w:val="24"/>
        </w:rPr>
        <w:t xml:space="preserve"> </w:t>
      </w:r>
      <w:r w:rsidR="00B95E66">
        <w:rPr>
          <w:rFonts w:ascii="Times New Roman" w:hAnsi="Times New Roman"/>
          <w:sz w:val="24"/>
          <w:szCs w:val="24"/>
        </w:rPr>
        <w:t xml:space="preserve"> на транспорте (железнодорожном транспорте)</w:t>
      </w:r>
      <w:r w:rsidR="00500DC5">
        <w:rPr>
          <w:rFonts w:ascii="Times New Roman" w:hAnsi="Times New Roman"/>
          <w:sz w:val="24"/>
          <w:szCs w:val="24"/>
        </w:rPr>
        <w:t xml:space="preserve">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 с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молекулярная массы, ион, аллотропия, изотопы, химическая связь, электроотрицательность,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электролит и неэлектролит,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орбитали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электроотрицательность,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гомологи, углеводороды, кислород-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кристаллическая решетка, типы химических реакций (окислительно-восстановительные, экзо-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неэлектролиты,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фактологические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составлять формулы неорганических и органических веществ, уравнения химических реакций, объяснять их смысл;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сформированность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 универсальными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учебно-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качественные реакции на сульфат-,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сформированность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B9383B" w:rsidRDefault="009A7186" w:rsidP="00B938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3B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B05871" w:rsidRDefault="009A7186" w:rsidP="00B93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86">
              <w:rPr>
                <w:rFonts w:ascii="Times New Roman" w:hAnsi="Times New Roman" w:cs="Times New Roman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</w:t>
            </w:r>
            <w:r w:rsidR="00B9383B" w:rsidRPr="009A7186">
              <w:rPr>
                <w:rFonts w:ascii="Times New Roman" w:hAnsi="Times New Roman" w:cs="Times New Roman"/>
                <w:sz w:val="24"/>
                <w:szCs w:val="24"/>
              </w:rPr>
              <w:t>систем сигнализации, централизации и блокировки, железнодорожной автоматики и телемеханики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</w:p>
          <w:p w:rsidR="00B05871" w:rsidRDefault="002555A6" w:rsidP="00A318B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</w:t>
            </w:r>
            <w:r w:rsidR="00B9383B" w:rsidRPr="009A7186">
              <w:rPr>
                <w:rFonts w:ascii="Times New Roman" w:hAnsi="Times New Roman" w:cs="Times New Roman"/>
                <w:sz w:val="24"/>
                <w:szCs w:val="24"/>
              </w:rPr>
              <w:t>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3393" w:type="dxa"/>
          </w:tcPr>
          <w:p w:rsidR="00B05871" w:rsidRPr="0069120E" w:rsidRDefault="00A40922" w:rsidP="00B93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свойствах металлов, сплавах, видах коррозии, области применения неметаллических и композиционных материалов, свойствах неорганических и органических соединений, </w:t>
            </w:r>
            <w:r w:rsidR="00B9383B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безопасном использовании важнейших </w:t>
            </w:r>
            <w:r w:rsidR="00B9383B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383B" w:rsidRDefault="00B9383B" w:rsidP="0011413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r w:rsidRPr="00585B24">
        <w:rPr>
          <w:rFonts w:ascii="Times New Roman" w:hAnsi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23 Получение обучающимися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B9383B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8"/>
          <w:footerReference w:type="first" r:id="rId9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B938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Электроотрицательность.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Pr="00ED6F7E" w:rsidRDefault="006635F0" w:rsidP="00ED6F7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B938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 xml:space="preserve">Вещества  с атомной и металлической кристаллическими решетками </w:t>
            </w:r>
            <w:r w:rsidR="00B9383B">
              <w:rPr>
                <w:rFonts w:ascii="Times New Roman" w:hAnsi="Times New Roman"/>
                <w:sz w:val="24"/>
                <w:szCs w:val="24"/>
              </w:rPr>
              <w:t xml:space="preserve">как компоненты 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>полупроводниковых материалов, фотоэлементов, диодов, интегральных и электри</w:t>
            </w:r>
            <w:r w:rsidR="00B9383B">
              <w:rPr>
                <w:rFonts w:ascii="Times New Roman" w:hAnsi="Times New Roman"/>
                <w:sz w:val="24"/>
                <w:szCs w:val="24"/>
              </w:rPr>
              <w:t>ч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>еских схем</w:t>
            </w:r>
            <w:r w:rsidR="00B93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B938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баланса. Окислительно-восстановительные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"Окислительно-восстановительные реакции"</w:t>
            </w:r>
          </w:p>
          <w:p w:rsidR="00ED255D" w:rsidRPr="00006BC8" w:rsidRDefault="00ED255D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Значение окислительно-восстановительных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Окислительно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диссоциации. Ионы. Электролиты, неэлектролиты.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AA5C0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 xml:space="preserve">Аккумуляторы: принцип их работы, их применение в </w:t>
            </w:r>
            <w:r w:rsidR="00AA5C07">
              <w:rPr>
                <w:rFonts w:ascii="Times New Roman" w:hAnsi="Times New Roman"/>
                <w:sz w:val="24"/>
                <w:szCs w:val="24"/>
              </w:rPr>
              <w:t>СЦБ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AA5C07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AA5C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 xml:space="preserve">Стеклопластик как основа для изготовления деталей </w:t>
            </w:r>
            <w:r w:rsidR="00AA5C07">
              <w:rPr>
                <w:rFonts w:ascii="Times New Roman" w:hAnsi="Times New Roman"/>
                <w:sz w:val="24"/>
                <w:szCs w:val="24"/>
              </w:rPr>
              <w:t>СЦБ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lastRenderedPageBreak/>
              <w:t>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 xml:space="preserve">Металлы. Положение в ПСХЭ Д.И. Менделеева, особенности строения. Коррозия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683833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AA5C07"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линий связи и устройств сигнализации, централизации и блокировки (СЦБ) необходимы сталеалюминевые  провода. Медный и латунный прокат используется при изготовлении и ремонте деталей СЦБ, различной аппаратуры железнодорожной автоматики и связи</w:t>
            </w:r>
            <w:r w:rsid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4D2B3A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C775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Инертные газы используют в системах сигнализации, централизации и блокировки для заполнения электровакуумных приборов. Селен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основа д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ля изготовления выпрямителей и фотоэлементов. Кремний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элемент и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нтегральных микросхем систем управления движением поездов.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Карбид кремния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как компонент 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варисторов, применяемых в устройствах автоматического регулирования стрелок железнодорожных путей и переездов.</w:t>
            </w:r>
            <w:r w:rsidR="00B77EA6"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B77EA6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B77EA6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B77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(алканы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циклоалканы).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алканов</w:t>
            </w:r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4D2B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Твердые углеводороды (парафины)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компоненты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жидких смазок, использу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>емых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смазки </w:t>
            </w:r>
            <w:r w:rsidR="00B77EA6">
              <w:rPr>
                <w:rFonts w:ascii="Times New Roman" w:eastAsia="Calibri" w:hAnsi="Times New Roman" w:cs="Times New Roman"/>
                <w:sz w:val="24"/>
                <w:szCs w:val="24"/>
              </w:rPr>
              <w:t>деталей и узлов СЦБ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Алкены, алкадиены.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(алкены, алкины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Практическое применение алкенов и алкадиенов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4767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для электроизоляции,</w:t>
            </w:r>
            <w:r w:rsidR="00B77EA6" w:rsidRPr="00435006">
              <w:rPr>
                <w:sz w:val="28"/>
                <w:szCs w:val="28"/>
              </w:rPr>
              <w:t xml:space="preserve"> </w:t>
            </w:r>
            <w:r w:rsidR="00B77EA6" w:rsidRPr="004767FD">
              <w:rPr>
                <w:rFonts w:ascii="Times New Roman" w:hAnsi="Times New Roman"/>
                <w:bCs/>
                <w:sz w:val="24"/>
                <w:szCs w:val="24"/>
              </w:rPr>
              <w:t>Продукты полимеризации оксида этилена – эпоксид (компонент эпоксидной смолы) применяется для заливки трансформаторов, контурных катушек и дросселей, которые обеспечивают устойчивость аппаратуры к  ударам и электроизоляци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(Алкины)</w:t>
            </w:r>
          </w:p>
          <w:p w:rsidR="00037AAA" w:rsidRDefault="00037AAA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алкинов в качестве изоляции защитных оболочек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кабельных изделий и проводов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>устройств СЦБ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термо-, морозо-, влагостойких деталях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>СЦБ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и их производных в железнодорожном хозяйстве.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 xml:space="preserve">Анилино-формальдегидные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 xml:space="preserve">– компонент 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электроизоляционных лаков, необходимых в электротехнической аппаратуре.</w:t>
            </w:r>
            <w:r w:rsidR="004767FD" w:rsidRPr="000E1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</w:t>
            </w:r>
            <w:r w:rsidR="004767FD">
              <w:rPr>
                <w:rFonts w:ascii="Times New Roman" w:hAnsi="Times New Roman"/>
                <w:sz w:val="24"/>
                <w:szCs w:val="24"/>
              </w:rPr>
              <w:t>устройств СЦБ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электроизолятор</w:t>
            </w:r>
            <w:r w:rsidR="004767FD">
              <w:rPr>
                <w:rFonts w:ascii="Times New Roman" w:hAnsi="Times New Roman"/>
                <w:sz w:val="24"/>
                <w:szCs w:val="24"/>
              </w:rPr>
              <w:t>ов.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Применение ацетона в железнодорожном хозяйстве</w:t>
            </w:r>
            <w:r w:rsidR="004767FD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накипи.</w:t>
            </w:r>
            <w:r w:rsidR="000E13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Бутилацетат 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lastRenderedPageBreak/>
              <w:t xml:space="preserve">как компонент пентафталевых эмалей, используемых для окраски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; электроизоляционных лаков, применяемых при ремонте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. Мылá высших жирных кислот как загустители в пластических смазках, применяемых в различных механизмах для смазки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 СЦБ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4767F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Применение клея на основе полиамида для склеивания</w:t>
            </w:r>
            <w:r w:rsidR="004767FD">
              <w:rPr>
                <w:rFonts w:ascii="Times New Roman" w:hAnsi="Times New Roman"/>
                <w:sz w:val="24"/>
                <w:szCs w:val="24"/>
              </w:rPr>
              <w:t xml:space="preserve"> устройств СЦБ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0EA" w:rsidRDefault="007360EA" w:rsidP="007360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7360EA" w:rsidRDefault="007360EA" w:rsidP="007360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7360EA" w:rsidRDefault="007360EA" w:rsidP="007360E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B009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B00995" w:rsidRPr="00492C47">
              <w:rPr>
                <w:rFonts w:ascii="Times New Roman" w:hAnsi="Times New Roman"/>
                <w:bCs/>
                <w:sz w:val="24"/>
                <w:szCs w:val="24"/>
              </w:rPr>
              <w:t>Эфиры масляной кислоты, образованные маслянокислым брожением глюкозы, используются как пластификаторы лаков</w:t>
            </w:r>
            <w:r w:rsidR="00B00995">
              <w:rPr>
                <w:rFonts w:ascii="Times New Roman" w:hAnsi="Times New Roman"/>
                <w:bCs/>
                <w:sz w:val="24"/>
                <w:szCs w:val="24"/>
              </w:rPr>
              <w:t xml:space="preserve"> для устройств и приборов СЦБ.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6434B8" w:rsidRDefault="00ED6F7E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A507A8" w:rsidRDefault="00A507A8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при электрохимическом нанесении защитных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434B8" w:rsidRDefault="006434B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434B8" w:rsidRDefault="006434B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ED6F7E" w:rsidRDefault="00ED6F7E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ED6F7E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ED6F7E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ED6F7E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0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 кристаллических решёток. (3 шт)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Бабков, В.А. Попков.- 2-е изд., испр.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Юрайт,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Зиганшина, Д.И. Куликова; Казан. нац. исслед. технол.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авториз.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спо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электроно-библиотечная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/ - Режим доступа: для авториз.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1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Постнаука.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2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зизнь».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r w:rsidRPr="001F4B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Zoom для проведения онлайн-занятий и видео-конференций. [Электронный ресурс]. Режим доступа: </w:t>
      </w:r>
      <w:hyperlink r:id="rId13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Moodle. [Электронный ресурс]. Режим доступа: </w:t>
      </w:r>
      <w:hyperlink r:id="rId14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434B8" w:rsidRDefault="006434B8" w:rsidP="00ED2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434B8" w:rsidRPr="00D958C8" w:rsidRDefault="006434B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>, квест</w:t>
      </w:r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1A52B6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CB" w:rsidRDefault="00E43ACB" w:rsidP="00D404ED">
      <w:pPr>
        <w:spacing w:after="0" w:line="240" w:lineRule="auto"/>
      </w:pPr>
      <w:r>
        <w:separator/>
      </w:r>
    </w:p>
  </w:endnote>
  <w:endnote w:type="continuationSeparator" w:id="0">
    <w:p w:rsidR="00E43ACB" w:rsidRDefault="00E43ACB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33" w:rsidRDefault="006838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833" w:rsidRDefault="00683833">
    <w:pPr>
      <w:pStyle w:val="a7"/>
      <w:jc w:val="right"/>
    </w:pPr>
  </w:p>
  <w:p w:rsidR="00683833" w:rsidRDefault="006838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683833" w:rsidRDefault="00683833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683833" w:rsidRDefault="006838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CB" w:rsidRDefault="00E43ACB" w:rsidP="00D404ED">
      <w:pPr>
        <w:spacing w:after="0" w:line="240" w:lineRule="auto"/>
      </w:pPr>
      <w:r>
        <w:separator/>
      </w:r>
    </w:p>
  </w:footnote>
  <w:footnote w:type="continuationSeparator" w:id="0">
    <w:p w:rsidR="00E43ACB" w:rsidRDefault="00E43ACB" w:rsidP="00D404ED">
      <w:pPr>
        <w:spacing w:after="0" w:line="240" w:lineRule="auto"/>
      </w:pPr>
      <w:r>
        <w:continuationSeparator/>
      </w:r>
    </w:p>
  </w:footnote>
  <w:footnote w:id="1">
    <w:p w:rsidR="00683833" w:rsidRDefault="00683833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683833" w:rsidRDefault="00683833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 w15:restartNumberingAfterBreak="0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 w15:restartNumberingAfterBreak="0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27733"/>
    <w:rsid w:val="00037AAA"/>
    <w:rsid w:val="00044063"/>
    <w:rsid w:val="000560C3"/>
    <w:rsid w:val="00067C9B"/>
    <w:rsid w:val="000A334C"/>
    <w:rsid w:val="000B5138"/>
    <w:rsid w:val="000E1060"/>
    <w:rsid w:val="000E1384"/>
    <w:rsid w:val="000F4D91"/>
    <w:rsid w:val="0011413E"/>
    <w:rsid w:val="00126BAB"/>
    <w:rsid w:val="00136880"/>
    <w:rsid w:val="0017164C"/>
    <w:rsid w:val="001848A9"/>
    <w:rsid w:val="001A0E3A"/>
    <w:rsid w:val="001A52B6"/>
    <w:rsid w:val="001D1FCF"/>
    <w:rsid w:val="001E2495"/>
    <w:rsid w:val="001F06B5"/>
    <w:rsid w:val="001F4B65"/>
    <w:rsid w:val="00201B96"/>
    <w:rsid w:val="00207672"/>
    <w:rsid w:val="00230236"/>
    <w:rsid w:val="002555A6"/>
    <w:rsid w:val="002660F1"/>
    <w:rsid w:val="002743C9"/>
    <w:rsid w:val="00275211"/>
    <w:rsid w:val="00276AAC"/>
    <w:rsid w:val="00286DD8"/>
    <w:rsid w:val="002D6E68"/>
    <w:rsid w:val="002E409F"/>
    <w:rsid w:val="00304D5E"/>
    <w:rsid w:val="00361270"/>
    <w:rsid w:val="003848FE"/>
    <w:rsid w:val="003B4739"/>
    <w:rsid w:val="003F333B"/>
    <w:rsid w:val="00456B6F"/>
    <w:rsid w:val="00470347"/>
    <w:rsid w:val="004767FD"/>
    <w:rsid w:val="004A2F87"/>
    <w:rsid w:val="004A432E"/>
    <w:rsid w:val="004D2B3A"/>
    <w:rsid w:val="004E32D1"/>
    <w:rsid w:val="004E3E6B"/>
    <w:rsid w:val="004F2460"/>
    <w:rsid w:val="00500DC5"/>
    <w:rsid w:val="00525854"/>
    <w:rsid w:val="005A18E4"/>
    <w:rsid w:val="005B4B47"/>
    <w:rsid w:val="005D7727"/>
    <w:rsid w:val="005E76B1"/>
    <w:rsid w:val="00600083"/>
    <w:rsid w:val="006066D3"/>
    <w:rsid w:val="00622360"/>
    <w:rsid w:val="006239A6"/>
    <w:rsid w:val="00633B56"/>
    <w:rsid w:val="006434B8"/>
    <w:rsid w:val="006635F0"/>
    <w:rsid w:val="00666555"/>
    <w:rsid w:val="00683833"/>
    <w:rsid w:val="006859C7"/>
    <w:rsid w:val="0069120E"/>
    <w:rsid w:val="006A19FD"/>
    <w:rsid w:val="006B39F8"/>
    <w:rsid w:val="006F4B5B"/>
    <w:rsid w:val="00724B3F"/>
    <w:rsid w:val="007360EA"/>
    <w:rsid w:val="0076269C"/>
    <w:rsid w:val="00767078"/>
    <w:rsid w:val="007805A0"/>
    <w:rsid w:val="00792E86"/>
    <w:rsid w:val="007B41B2"/>
    <w:rsid w:val="007B70A0"/>
    <w:rsid w:val="007D57B3"/>
    <w:rsid w:val="008104E6"/>
    <w:rsid w:val="00821884"/>
    <w:rsid w:val="008441D4"/>
    <w:rsid w:val="00845AA9"/>
    <w:rsid w:val="008B75EC"/>
    <w:rsid w:val="008B7C61"/>
    <w:rsid w:val="008C66BB"/>
    <w:rsid w:val="0090281F"/>
    <w:rsid w:val="009116C9"/>
    <w:rsid w:val="00923876"/>
    <w:rsid w:val="00927B20"/>
    <w:rsid w:val="00937C0E"/>
    <w:rsid w:val="00954C25"/>
    <w:rsid w:val="009732DC"/>
    <w:rsid w:val="00994D56"/>
    <w:rsid w:val="009A23AD"/>
    <w:rsid w:val="009A7186"/>
    <w:rsid w:val="009C4074"/>
    <w:rsid w:val="009E1A9F"/>
    <w:rsid w:val="009E6985"/>
    <w:rsid w:val="00A318BA"/>
    <w:rsid w:val="00A34942"/>
    <w:rsid w:val="00A36776"/>
    <w:rsid w:val="00A40922"/>
    <w:rsid w:val="00A507A8"/>
    <w:rsid w:val="00A52C04"/>
    <w:rsid w:val="00A64F4F"/>
    <w:rsid w:val="00A75C9D"/>
    <w:rsid w:val="00A94C32"/>
    <w:rsid w:val="00AA5C07"/>
    <w:rsid w:val="00AE6359"/>
    <w:rsid w:val="00B00995"/>
    <w:rsid w:val="00B05871"/>
    <w:rsid w:val="00B06151"/>
    <w:rsid w:val="00B1360E"/>
    <w:rsid w:val="00B15EC3"/>
    <w:rsid w:val="00B17EBC"/>
    <w:rsid w:val="00B4106B"/>
    <w:rsid w:val="00B52352"/>
    <w:rsid w:val="00B77EA6"/>
    <w:rsid w:val="00B9383B"/>
    <w:rsid w:val="00B95E66"/>
    <w:rsid w:val="00BE4618"/>
    <w:rsid w:val="00BF1A7C"/>
    <w:rsid w:val="00C162BB"/>
    <w:rsid w:val="00C1658D"/>
    <w:rsid w:val="00C61FC0"/>
    <w:rsid w:val="00C75CDC"/>
    <w:rsid w:val="00C775C4"/>
    <w:rsid w:val="00C81711"/>
    <w:rsid w:val="00C87753"/>
    <w:rsid w:val="00CC2D21"/>
    <w:rsid w:val="00CD099B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E5C55"/>
    <w:rsid w:val="00DF0EEF"/>
    <w:rsid w:val="00DF520B"/>
    <w:rsid w:val="00E03C92"/>
    <w:rsid w:val="00E27C2D"/>
    <w:rsid w:val="00E33787"/>
    <w:rsid w:val="00E35F8D"/>
    <w:rsid w:val="00E3681B"/>
    <w:rsid w:val="00E41FC4"/>
    <w:rsid w:val="00E43ACB"/>
    <w:rsid w:val="00E45E89"/>
    <w:rsid w:val="00E46F9C"/>
    <w:rsid w:val="00E4796D"/>
    <w:rsid w:val="00E52355"/>
    <w:rsid w:val="00E640A0"/>
    <w:rsid w:val="00EA56C8"/>
    <w:rsid w:val="00EB19DD"/>
    <w:rsid w:val="00EC75A7"/>
    <w:rsid w:val="00ED255D"/>
    <w:rsid w:val="00ED6F7E"/>
    <w:rsid w:val="00EE09C0"/>
    <w:rsid w:val="00EE5A72"/>
    <w:rsid w:val="00EF1B3A"/>
    <w:rsid w:val="00F10431"/>
    <w:rsid w:val="00F32FD3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5811-7EE6-4159-AE34-48B94CAC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oom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menty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nauka.ru/themes/chemis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odle.osp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F2D12-049B-4C76-AD30-3DE3E08D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6692</Words>
  <Characters>38146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Лариса Журавлева</cp:lastModifiedBy>
  <cp:revision>47</cp:revision>
  <cp:lastPrinted>2023-03-23T08:55:00Z</cp:lastPrinted>
  <dcterms:created xsi:type="dcterms:W3CDTF">2023-03-18T15:45:00Z</dcterms:created>
  <dcterms:modified xsi:type="dcterms:W3CDTF">2023-04-14T04:27:00Z</dcterms:modified>
</cp:coreProperties>
</file>