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CC604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7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7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CC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  <w:r w:rsidR="00CC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ADD" w:rsidRDefault="00602ADD" w:rsidP="003E6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CC6044" w:rsidRDefault="00602ADD" w:rsidP="003E6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1CFF" w:rsidRDefault="001A1CFF" w:rsidP="001A1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D30E14">
        <w:rPr>
          <w:rFonts w:ascii="Times New Roman" w:eastAsia="Calibri" w:hAnsi="Times New Roman" w:cs="Times New Roman"/>
          <w:b/>
          <w:sz w:val="24"/>
        </w:rPr>
        <w:t>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</w:t>
      </w:r>
      <w:r w:rsidR="001E320F">
        <w:rPr>
          <w:rFonts w:ascii="Times New Roman" w:eastAsia="Calibri" w:hAnsi="Times New Roman" w:cs="Times New Roman"/>
          <w:b/>
          <w:sz w:val="24"/>
        </w:rPr>
        <w:t>У</w:t>
      </w:r>
      <w:r w:rsidR="00D30E14">
        <w:rPr>
          <w:rFonts w:ascii="Times New Roman" w:eastAsia="Calibri" w:hAnsi="Times New Roman" w:cs="Times New Roman"/>
          <w:b/>
          <w:sz w:val="24"/>
        </w:rPr>
        <w:t>П. 06</w:t>
      </w:r>
      <w:r w:rsidR="001E320F">
        <w:rPr>
          <w:rFonts w:ascii="Times New Roman" w:eastAsia="Calibri" w:hAnsi="Times New Roman" w:cs="Times New Roman"/>
          <w:b/>
          <w:sz w:val="24"/>
        </w:rPr>
        <w:t xml:space="preserve"> ИНОСТРАННЫЙ ЯЗЫК (НЕМЕЦ</w:t>
      </w:r>
      <w:r>
        <w:rPr>
          <w:rFonts w:ascii="Times New Roman" w:eastAsia="Calibri" w:hAnsi="Times New Roman" w:cs="Times New Roman"/>
          <w:b/>
          <w:sz w:val="24"/>
        </w:rPr>
        <w:t>КИЙ)</w:t>
      </w:r>
    </w:p>
    <w:p w:rsidR="00CC6044" w:rsidRDefault="001A1CF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</w:t>
      </w:r>
      <w:r w:rsidR="003E61ED">
        <w:rPr>
          <w:rFonts w:ascii="Times New Roman" w:eastAsia="Calibri" w:hAnsi="Times New Roman" w:cs="Times New Roman"/>
          <w:b/>
          <w:sz w:val="24"/>
        </w:rPr>
        <w:t>и</w:t>
      </w:r>
    </w:p>
    <w:p w:rsidR="001A1CFF" w:rsidRPr="001A1CFF" w:rsidRDefault="00602ADD" w:rsidP="001A1C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191847" w:rsidRPr="00191847" w:rsidRDefault="00191847" w:rsidP="00191847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91847">
        <w:rPr>
          <w:rFonts w:ascii="Times New Roman" w:eastAsia="Calibri" w:hAnsi="Times New Roman" w:cs="Times New Roman"/>
          <w:i/>
          <w:sz w:val="24"/>
          <w:lang w:eastAsia="en-US"/>
        </w:rPr>
        <w:t>(год начала подготовки по УП: 2023)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C6044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 ПРОГРАММЫ УЧЕБНО</w:t>
      </w:r>
      <w:r w:rsidR="0058071F">
        <w:rPr>
          <w:rFonts w:ascii="Times New Roman" w:hAnsi="Times New Roman" w:cs="Times New Roman"/>
          <w:b/>
          <w:sz w:val="24"/>
          <w:szCs w:val="24"/>
        </w:rPr>
        <w:t>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20F">
        <w:rPr>
          <w:rFonts w:ascii="Times New Roman" w:hAnsi="Times New Roman" w:cs="Times New Roman"/>
          <w:b/>
          <w:sz w:val="24"/>
          <w:szCs w:val="24"/>
        </w:rPr>
        <w:t>ОУ</w:t>
      </w:r>
      <w:r w:rsidR="0058071F">
        <w:rPr>
          <w:rFonts w:ascii="Times New Roman" w:hAnsi="Times New Roman" w:cs="Times New Roman"/>
          <w:b/>
          <w:sz w:val="24"/>
          <w:szCs w:val="24"/>
        </w:rPr>
        <w:t>П.06</w:t>
      </w:r>
      <w:r w:rsidR="001E320F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</w:t>
      </w:r>
      <w:r>
        <w:rPr>
          <w:rFonts w:ascii="Times New Roman" w:hAnsi="Times New Roman" w:cs="Times New Roman"/>
          <w:b/>
          <w:sz w:val="24"/>
          <w:szCs w:val="24"/>
        </w:rPr>
        <w:t xml:space="preserve">КИЙ) 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1A1CFF" w:rsidRDefault="00CC6044" w:rsidP="001A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58071F">
        <w:rPr>
          <w:rFonts w:ascii="Times New Roman" w:hAnsi="Times New Roman" w:cs="Times New Roman"/>
          <w:sz w:val="24"/>
          <w:szCs w:val="24"/>
        </w:rPr>
        <w:t>го предмета ОУП.06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A1CFF">
        <w:rPr>
          <w:rFonts w:ascii="Times New Roman" w:hAnsi="Times New Roman" w:cs="Times New Roman"/>
          <w:spacing w:val="-2"/>
          <w:sz w:val="24"/>
          <w:szCs w:val="24"/>
        </w:rPr>
        <w:t>по специальностям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602ADD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</w:t>
      </w:r>
      <w:r w:rsidR="003E61ED">
        <w:rPr>
          <w:rFonts w:ascii="Times New Roman" w:hAnsi="Times New Roman" w:cs="Times New Roman"/>
          <w:sz w:val="24"/>
          <w:szCs w:val="24"/>
        </w:rPr>
        <w:t>.</w:t>
      </w:r>
    </w:p>
    <w:p w:rsidR="001A1CFF" w:rsidRPr="00602ADD" w:rsidRDefault="00CC6044" w:rsidP="0060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ОУД.0</w:t>
      </w:r>
      <w:r w:rsidR="0058071F">
        <w:rPr>
          <w:rFonts w:ascii="Times New Roman" w:hAnsi="Times New Roman" w:cs="Times New Roman"/>
          <w:sz w:val="24"/>
          <w:szCs w:val="24"/>
        </w:rPr>
        <w:t>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602ADD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3E61ED" w:rsidRPr="00602AD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602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2ADD" w:rsidRPr="00602ADD">
        <w:rPr>
          <w:rFonts w:ascii="Times New Roman" w:hAnsi="Times New Roman" w:cs="Times New Roman"/>
          <w:sz w:val="24"/>
          <w:szCs w:val="24"/>
        </w:rPr>
        <w:t>19890 Электромонтер по обслуживанию и ремонту устройств сигнализации, централизации и блокировки.</w:t>
      </w:r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ОПОП-ППССЗ:</w:t>
      </w:r>
    </w:p>
    <w:p w:rsidR="00CC6044" w:rsidRDefault="00CC6044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  ОПОП-ППССЗ место учебно</w:t>
      </w:r>
      <w:r w:rsidR="0058071F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71F">
        <w:rPr>
          <w:rFonts w:ascii="Times New Roman" w:hAnsi="Times New Roman" w:cs="Times New Roman"/>
          <w:sz w:val="24"/>
          <w:szCs w:val="24"/>
        </w:rPr>
        <w:t>ОУП.06</w:t>
      </w:r>
      <w:r>
        <w:rPr>
          <w:rFonts w:ascii="Times New Roman" w:hAnsi="Times New Roman" w:cs="Times New Roman"/>
          <w:sz w:val="24"/>
          <w:szCs w:val="24"/>
        </w:rPr>
        <w:t xml:space="preserve"> Иностран</w:t>
      </w:r>
      <w:r w:rsidR="001E320F">
        <w:rPr>
          <w:rFonts w:ascii="Times New Roman" w:hAnsi="Times New Roman" w:cs="Times New Roman"/>
          <w:sz w:val="24"/>
          <w:szCs w:val="24"/>
        </w:rPr>
        <w:t>ный язык (немец</w:t>
      </w:r>
      <w:r>
        <w:rPr>
          <w:rFonts w:ascii="Times New Roman" w:hAnsi="Times New Roman" w:cs="Times New Roman"/>
          <w:sz w:val="24"/>
          <w:szCs w:val="24"/>
        </w:rPr>
        <w:t>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</w:t>
      </w:r>
      <w:r w:rsidR="0058071F">
        <w:rPr>
          <w:rFonts w:ascii="Times New Roman" w:hAnsi="Times New Roman" w:cs="Times New Roman"/>
          <w:sz w:val="24"/>
          <w:szCs w:val="24"/>
          <w:lang w:eastAsia="ru-RU"/>
        </w:rPr>
        <w:t>их общеобразовательных учебных 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4C1A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дисциплины: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8071F" w:rsidRDefault="0058071F" w:rsidP="00CC60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lang w:eastAsia="ru-RU"/>
        </w:rPr>
      </w:pPr>
    </w:p>
    <w:p w:rsidR="00191847" w:rsidRPr="00191847" w:rsidRDefault="00191847" w:rsidP="0019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191847" w:rsidRPr="00191847" w:rsidRDefault="00191847" w:rsidP="0019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- общения с представителями других стран, ориентации в современном поликультурном мире;</w:t>
      </w:r>
    </w:p>
    <w:p w:rsidR="00191847" w:rsidRPr="00191847" w:rsidRDefault="00191847" w:rsidP="0019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91847" w:rsidRPr="00191847" w:rsidRDefault="00191847" w:rsidP="0019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- расширения возможностей в выборе будущей профессиональной деятельности;</w:t>
      </w:r>
    </w:p>
    <w:p w:rsidR="00191847" w:rsidRPr="00191847" w:rsidRDefault="00191847" w:rsidP="0019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91847" w:rsidRPr="00191847" w:rsidRDefault="00191847" w:rsidP="00191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191847" w:rsidRPr="00191847" w:rsidRDefault="00191847" w:rsidP="0019184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ЛР.8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Сопричастный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191847" w:rsidRPr="00191847" w:rsidRDefault="00191847" w:rsidP="0019184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ЛР.11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уважение к эстетическим ценностям, обладающий основами эстетической культуры.</w:t>
      </w:r>
    </w:p>
    <w:p w:rsidR="00191847" w:rsidRPr="00191847" w:rsidRDefault="00191847" w:rsidP="0019184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ЛР.17</w:t>
      </w: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91847" w:rsidRPr="00191847" w:rsidRDefault="00191847" w:rsidP="0019184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ЛР.18</w:t>
      </w: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людям иной национальности, веры, культуры; уважительного отношения к их взглядам.</w:t>
      </w:r>
    </w:p>
    <w:p w:rsidR="00191847" w:rsidRPr="00191847" w:rsidRDefault="00191847" w:rsidP="001918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191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ЛР.24</w:t>
      </w:r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918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культуре, и искусству, к культуре речи и культуре поведения, к красоте и гармонии.</w:t>
      </w:r>
    </w:p>
    <w:p w:rsidR="0058071F" w:rsidRDefault="0058071F" w:rsidP="00CC60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lang w:eastAsia="ru-RU"/>
        </w:rPr>
        <w:sectPr w:rsidR="0058071F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15"/>
        <w:tblW w:w="15334" w:type="dxa"/>
        <w:tblLook w:val="04A0"/>
      </w:tblPr>
      <w:tblGrid>
        <w:gridCol w:w="2564"/>
        <w:gridCol w:w="6475"/>
        <w:gridCol w:w="6295"/>
      </w:tblGrid>
      <w:tr w:rsidR="0058071F" w:rsidRPr="0058071F" w:rsidTr="00A86E6B">
        <w:trPr>
          <w:trHeight w:val="699"/>
        </w:trPr>
        <w:tc>
          <w:tcPr>
            <w:tcW w:w="2564" w:type="dxa"/>
            <w:vMerge w:val="restart"/>
            <w:vAlign w:val="center"/>
          </w:tcPr>
          <w:p w:rsidR="0058071F" w:rsidRPr="0058071F" w:rsidRDefault="0058071F" w:rsidP="00580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071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770" w:type="dxa"/>
            <w:gridSpan w:val="2"/>
            <w:vAlign w:val="center"/>
          </w:tcPr>
          <w:p w:rsidR="0058071F" w:rsidRPr="0058071F" w:rsidRDefault="0058071F" w:rsidP="00580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071F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58071F" w:rsidRPr="0058071F" w:rsidTr="00A86E6B">
        <w:trPr>
          <w:trHeight w:val="836"/>
        </w:trPr>
        <w:tc>
          <w:tcPr>
            <w:tcW w:w="2564" w:type="dxa"/>
            <w:vMerge/>
          </w:tcPr>
          <w:p w:rsidR="0058071F" w:rsidRPr="0058071F" w:rsidRDefault="0058071F" w:rsidP="005807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75" w:type="dxa"/>
            <w:vAlign w:val="center"/>
          </w:tcPr>
          <w:p w:rsidR="0058071F" w:rsidRPr="0058071F" w:rsidRDefault="0058071F" w:rsidP="00580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071F">
              <w:rPr>
                <w:rFonts w:ascii="Times New Roman" w:hAnsi="Times New Roman" w:cs="Times New Roman"/>
                <w:b/>
                <w:bCs/>
                <w:lang w:val="ru-RU"/>
              </w:rPr>
              <w:t>Общие</w:t>
            </w:r>
          </w:p>
        </w:tc>
        <w:tc>
          <w:tcPr>
            <w:tcW w:w="6295" w:type="dxa"/>
            <w:vAlign w:val="center"/>
          </w:tcPr>
          <w:p w:rsidR="0058071F" w:rsidRPr="0058071F" w:rsidRDefault="0058071F" w:rsidP="00580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071F">
              <w:rPr>
                <w:rFonts w:ascii="Times New Roman" w:hAnsi="Times New Roman" w:cs="Times New Roman"/>
                <w:b/>
                <w:bCs/>
                <w:lang w:val="ru-RU"/>
              </w:rPr>
              <w:t>Дисциплинарные</w:t>
            </w:r>
          </w:p>
        </w:tc>
      </w:tr>
      <w:tr w:rsidR="0058071F" w:rsidRPr="0058071F" w:rsidTr="00A86E6B">
        <w:trPr>
          <w:trHeight w:val="557"/>
        </w:trPr>
        <w:tc>
          <w:tcPr>
            <w:tcW w:w="2564" w:type="dxa"/>
          </w:tcPr>
          <w:p w:rsidR="0058071F" w:rsidRPr="0058071F" w:rsidRDefault="0058071F" w:rsidP="0058071F">
            <w:pPr>
              <w:widowControl w:val="0"/>
              <w:tabs>
                <w:tab w:val="left" w:pos="738"/>
                <w:tab w:val="left" w:pos="1341"/>
                <w:tab w:val="left" w:pos="1432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ОК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01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В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ыбирать способы решения задач профессиональной деятельности применительно</w:t>
            </w:r>
          </w:p>
          <w:p w:rsidR="0058071F" w:rsidRPr="0058071F" w:rsidRDefault="0058071F" w:rsidP="005807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071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58071F">
              <w:rPr>
                <w:rFonts w:ascii="Times New Roman" w:hAnsi="Times New Roman" w:cs="Times New Roman"/>
                <w:color w:val="000000"/>
                <w:lang w:val="ru-RU"/>
              </w:rPr>
              <w:tab/>
              <w:t>различным контекстам</w:t>
            </w: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rPr>
                <w:rFonts w:ascii="Times New Roman" w:hAnsi="Times New Roman" w:cs="Times New Roman"/>
                <w:lang w:val="ru-RU"/>
              </w:rPr>
            </w:pPr>
          </w:p>
          <w:p w:rsidR="0058071F" w:rsidRPr="0058071F" w:rsidRDefault="0058071F" w:rsidP="005807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5" w:type="dxa"/>
            <w:vAlign w:val="center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61" w:lineRule="exact"/>
              <w:ind w:left="107"/>
              <w:jc w:val="both"/>
              <w:rPr>
                <w:rFonts w:ascii="Times New Roman" w:eastAsia="Trebuchet MS" w:hAnsi="Times New Roman" w:cs="Times New Roman"/>
                <w:color w:val="000000"/>
                <w:lang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lastRenderedPageBreak/>
              <w:t xml:space="preserve">В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части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трудового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воспитания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: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377"/>
              </w:tabs>
              <w:autoSpaceDE w:val="0"/>
              <w:autoSpaceDN w:val="0"/>
              <w:spacing w:before="3"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готовность к труду, осознание ценности мастерства, трудолюбие;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497"/>
                <w:tab w:val="left" w:pos="2675"/>
                <w:tab w:val="left" w:pos="3683"/>
              </w:tabs>
              <w:autoSpaceDE w:val="0"/>
              <w:autoSpaceDN w:val="0"/>
              <w:spacing w:before="2"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готовность к активной деятельности технологической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672"/>
              </w:tabs>
              <w:autoSpaceDE w:val="0"/>
              <w:autoSpaceDN w:val="0"/>
              <w:spacing w:before="6" w:line="232" w:lineRule="auto"/>
              <w:ind w:right="9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интерес к различным сферам профессиональной деятельности,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2" w:line="232" w:lineRule="auto"/>
              <w:ind w:left="107"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70" w:lineRule="exact"/>
              <w:ind w:left="162"/>
              <w:jc w:val="both"/>
              <w:rPr>
                <w:rFonts w:ascii="Times New Roman" w:eastAsia="Trebuchet MS" w:hAnsi="Times New Roman" w:cs="Times New Roman"/>
                <w:color w:val="000000"/>
                <w:lang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 xml:space="preserve">а)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базовые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логические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действия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: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665"/>
              </w:tabs>
              <w:autoSpaceDE w:val="0"/>
              <w:autoSpaceDN w:val="0"/>
              <w:spacing w:before="3"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самостоятельно формулировать и актуализировать проблему, рассматривать ее всесторонне;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350"/>
              </w:tabs>
              <w:autoSpaceDE w:val="0"/>
              <w:autoSpaceDN w:val="0"/>
              <w:spacing w:before="1" w:line="235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5"/>
              </w:numPr>
              <w:tabs>
                <w:tab w:val="left" w:pos="396"/>
              </w:tabs>
              <w:autoSpaceDE w:val="0"/>
              <w:autoSpaceDN w:val="0"/>
              <w:spacing w:line="232" w:lineRule="auto"/>
              <w:ind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235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242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развивать креативное мышление при решении жизненных проблем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71" w:lineRule="exact"/>
              <w:ind w:left="107"/>
              <w:jc w:val="both"/>
              <w:rPr>
                <w:rFonts w:ascii="Times New Roman" w:eastAsia="Trebuchet MS" w:hAnsi="Times New Roman" w:cs="Times New Roman"/>
                <w:color w:val="000000"/>
                <w:lang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 xml:space="preserve">б)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базовые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исследовательские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действия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: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266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spacing w:before="2" w:line="232" w:lineRule="auto"/>
              <w:ind w:right="9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autoSpaceDE w:val="0"/>
              <w:autoSpaceDN w:val="0"/>
              <w:spacing w:before="2" w:line="235" w:lineRule="auto"/>
              <w:ind w:right="9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анализировать полученные в ходе решения задачи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результаты, критически оценивать их достоверность, прогнозировать изменение в новых условиях;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уметь переносить знания в познавательную и практическую области жизнедеятельности;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autoSpaceDE w:val="0"/>
              <w:autoSpaceDN w:val="0"/>
              <w:spacing w:line="232" w:lineRule="auto"/>
              <w:ind w:right="98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уметь интегрировать знания из разных предметных областей;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spacing w:line="232" w:lineRule="auto"/>
              <w:ind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 w:firstLine="5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и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5"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7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58071F" w:rsidRPr="0058071F" w:rsidRDefault="0058071F" w:rsidP="0058071F">
            <w:pPr>
              <w:widowControl w:val="0"/>
              <w:tabs>
                <w:tab w:val="left" w:pos="2269"/>
                <w:tab w:val="left" w:pos="4655"/>
                <w:tab w:val="left" w:pos="5888"/>
              </w:tabs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-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аудирование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: воспринимать на слух и понимать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содержания, с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пониманием нужной/интересующей/запрашиваемой информации;</w:t>
            </w:r>
          </w:p>
          <w:p w:rsidR="0058071F" w:rsidRPr="0058071F" w:rsidRDefault="0058071F" w:rsidP="0058071F">
            <w:pPr>
              <w:widowControl w:val="0"/>
              <w:tabs>
                <w:tab w:val="left" w:pos="2269"/>
                <w:tab w:val="left" w:pos="4655"/>
                <w:tab w:val="left" w:pos="5888"/>
              </w:tabs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несплошные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12"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о-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владеть правилами чтения и осмысленно читать вслух аутентичные тексты объемом до 150 слов, построенные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1" w:line="232" w:lineRule="auto"/>
              <w:ind w:left="107" w:right="97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3"/>
              </w:numPr>
              <w:tabs>
                <w:tab w:val="left" w:pos="333"/>
              </w:tabs>
              <w:autoSpaceDE w:val="0"/>
              <w:autoSpaceDN w:val="0"/>
              <w:spacing w:before="2" w:line="232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4"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autoSpaceDE w:val="0"/>
              <w:autoSpaceDN w:val="0"/>
              <w:spacing w:before="4" w:line="232" w:lineRule="auto"/>
              <w:ind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autoSpaceDE w:val="0"/>
              <w:autoSpaceDN w:val="0"/>
              <w:spacing w:before="3" w:line="235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spacing w:line="232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2"/>
              </w:numPr>
              <w:tabs>
                <w:tab w:val="left" w:pos="338"/>
              </w:tabs>
              <w:autoSpaceDE w:val="0"/>
              <w:autoSpaceDN w:val="0"/>
              <w:spacing w:before="2" w:line="232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аудировании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- языковую и контекстуальную догадку;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2"/>
              </w:numPr>
              <w:tabs>
                <w:tab w:val="left" w:pos="247"/>
              </w:tabs>
              <w:autoSpaceDE w:val="0"/>
              <w:autoSpaceDN w:val="0"/>
              <w:spacing w:before="3" w:line="235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spacing w:line="232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межпредметного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использовать иноязычные словари и справочники, в том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числеинформационно-справочные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системы в электронной форме</w:t>
            </w:r>
          </w:p>
        </w:tc>
      </w:tr>
      <w:tr w:rsidR="0058071F" w:rsidRPr="0058071F" w:rsidTr="00A86E6B">
        <w:trPr>
          <w:trHeight w:val="557"/>
        </w:trPr>
        <w:tc>
          <w:tcPr>
            <w:tcW w:w="2564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290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ОК 02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спользовать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современные средства поиска,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47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61" w:lineRule="exact"/>
              <w:ind w:left="107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В области ценности научного познания: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сформированность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 xml:space="preserve">мировоззрения,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262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317"/>
                <w:tab w:val="left" w:pos="3541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деятельность индивидуально и в группе.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3" w:line="232" w:lineRule="auto"/>
              <w:ind w:left="107"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70" w:lineRule="exact"/>
              <w:ind w:left="107"/>
              <w:jc w:val="both"/>
              <w:rPr>
                <w:rFonts w:ascii="Times New Roman" w:eastAsia="Trebuchet MS" w:hAnsi="Times New Roman" w:cs="Times New Roman"/>
                <w:color w:val="000000"/>
                <w:lang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 xml:space="preserve">в)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работа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 xml:space="preserve"> с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информацией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eastAsia="en-US"/>
              </w:rPr>
              <w:t>: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266"/>
              </w:tabs>
              <w:autoSpaceDE w:val="0"/>
              <w:autoSpaceDN w:val="0"/>
              <w:spacing w:before="1" w:line="235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461"/>
              </w:tabs>
              <w:autoSpaceDE w:val="0"/>
              <w:autoSpaceDN w:val="0"/>
              <w:spacing w:line="232" w:lineRule="auto"/>
              <w:ind w:right="94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1"/>
              </w:numPr>
              <w:tabs>
                <w:tab w:val="left" w:pos="334"/>
                <w:tab w:val="left" w:pos="2183"/>
              </w:tabs>
              <w:autoSpaceDE w:val="0"/>
              <w:autoSpaceDN w:val="0"/>
              <w:spacing w:line="235" w:lineRule="auto"/>
              <w:ind w:right="9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использовать средства информационных и коммуникационных технологий в решении когнитивных,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9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гигиены, ресурсосбережения, правовых и этических норм, норм информационной безопасности;</w:t>
            </w:r>
          </w:p>
          <w:p w:rsidR="0058071F" w:rsidRPr="0058071F" w:rsidRDefault="0058071F" w:rsidP="0058071F">
            <w:pPr>
              <w:widowControl w:val="0"/>
              <w:tabs>
                <w:tab w:val="left" w:pos="3273"/>
              </w:tabs>
              <w:autoSpaceDE w:val="0"/>
              <w:autoSpaceDN w:val="0"/>
              <w:spacing w:line="272" w:lineRule="exact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 xml:space="preserve">- владеть социокультурными знаниями и умениями: знать/понимать речевые различия в ситуациях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официального и неофициального общения в рамках тематического содержания речи и использовать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0"/>
              </w:numPr>
              <w:tabs>
                <w:tab w:val="left" w:pos="276"/>
              </w:tabs>
              <w:autoSpaceDE w:val="0"/>
              <w:autoSpaceDN w:val="0"/>
              <w:spacing w:before="3" w:line="232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аудировании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- языковую и контекстуальную догадку;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20"/>
              </w:numPr>
              <w:tabs>
                <w:tab w:val="left" w:pos="247"/>
              </w:tabs>
              <w:autoSpaceDE w:val="0"/>
              <w:autoSpaceDN w:val="0"/>
              <w:spacing w:before="3" w:line="235" w:lineRule="auto"/>
              <w:ind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61" w:lineRule="exact"/>
              <w:ind w:left="107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межпредметного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использовать иноязычные словари и справочники, 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в том числе информационно-справочные системы в электронной форме.</w:t>
            </w:r>
          </w:p>
        </w:tc>
      </w:tr>
      <w:tr w:rsidR="0058071F" w:rsidRPr="0058071F" w:rsidTr="00A86E6B">
        <w:trPr>
          <w:trHeight w:val="557"/>
        </w:trPr>
        <w:tc>
          <w:tcPr>
            <w:tcW w:w="2564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290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647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готовность к саморазвитию, самостоятельности и самоопределению;</w:t>
            </w:r>
          </w:p>
          <w:p w:rsidR="0058071F" w:rsidRPr="0058071F" w:rsidRDefault="0058071F" w:rsidP="0058071F">
            <w:pPr>
              <w:widowControl w:val="0"/>
              <w:tabs>
                <w:tab w:val="left" w:pos="2169"/>
                <w:tab w:val="left" w:pos="4072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овладение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навыками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учебн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о-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исследовательской, проектной и социальной деятельности;</w:t>
            </w:r>
          </w:p>
          <w:p w:rsidR="0058071F" w:rsidRPr="0058071F" w:rsidRDefault="0058071F" w:rsidP="0058071F">
            <w:pPr>
              <w:widowControl w:val="0"/>
              <w:tabs>
                <w:tab w:val="left" w:pos="2169"/>
                <w:tab w:val="left" w:pos="4072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Овладение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универсальными коммуникативными действиями: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б) совместная деятельность:</w:t>
            </w:r>
          </w:p>
          <w:p w:rsidR="0058071F" w:rsidRPr="0058071F" w:rsidRDefault="0058071F" w:rsidP="0058071F">
            <w:pPr>
              <w:widowControl w:val="0"/>
              <w:tabs>
                <w:tab w:val="left" w:pos="405"/>
                <w:tab w:val="left" w:pos="1549"/>
                <w:tab w:val="left" w:pos="1888"/>
                <w:tab w:val="left" w:pos="3436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понимать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использовать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преимущества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командной и индивидуальной работы;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- принимать цели совместной деятельности, организовывать и координировать действия 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по</w:t>
            </w:r>
            <w:proofErr w:type="gramEnd"/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ее достижению: составлять план действий, распределять роли с учетом мнений участников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обсуждать результаты совместной работы;</w:t>
            </w:r>
          </w:p>
          <w:p w:rsidR="0058071F" w:rsidRPr="0058071F" w:rsidRDefault="0058071F" w:rsidP="0058071F">
            <w:pPr>
              <w:widowControl w:val="0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координировать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выполнять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работу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в</w:t>
            </w:r>
            <w:proofErr w:type="gramEnd"/>
          </w:p>
          <w:p w:rsidR="0058071F" w:rsidRPr="0058071F" w:rsidRDefault="0058071F" w:rsidP="0058071F">
            <w:pPr>
              <w:widowControl w:val="0"/>
              <w:tabs>
                <w:tab w:val="left" w:pos="1451"/>
                <w:tab w:val="left" w:pos="2949"/>
                <w:tab w:val="left" w:pos="4727"/>
              </w:tabs>
              <w:autoSpaceDE w:val="0"/>
              <w:autoSpaceDN w:val="0"/>
              <w:spacing w:line="240" w:lineRule="auto"/>
              <w:ind w:left="113" w:right="58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условиях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реального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,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виртуального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комбинированного взаимодействия;</w:t>
            </w:r>
          </w:p>
          <w:p w:rsidR="0058071F" w:rsidRPr="0058071F" w:rsidRDefault="0058071F" w:rsidP="0058071F">
            <w:pPr>
              <w:widowControl w:val="0"/>
              <w:tabs>
                <w:tab w:val="left" w:pos="407"/>
                <w:tab w:val="left" w:pos="1967"/>
                <w:tab w:val="left" w:pos="3335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осуществлять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позитивное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стратегическое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поведение в различных ситуациях, проявлять</w:t>
            </w:r>
          </w:p>
          <w:p w:rsidR="0058071F" w:rsidRPr="0058071F" w:rsidRDefault="0058071F" w:rsidP="0058071F">
            <w:pPr>
              <w:widowControl w:val="0"/>
              <w:tabs>
                <w:tab w:val="left" w:pos="1763"/>
                <w:tab w:val="left" w:pos="2447"/>
                <w:tab w:val="left" w:pos="4389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творчество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и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воображение,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быть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инициативным.</w:t>
            </w:r>
          </w:p>
          <w:p w:rsidR="0058071F" w:rsidRPr="0058071F" w:rsidRDefault="0058071F" w:rsidP="0058071F">
            <w:pPr>
              <w:widowControl w:val="0"/>
              <w:tabs>
                <w:tab w:val="left" w:pos="1420"/>
                <w:tab w:val="left" w:pos="3337"/>
              </w:tabs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Овладение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универсальными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регулятивными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действиями: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г) принятие себя и других людей: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line="240" w:lineRule="auto"/>
              <w:ind w:left="113" w:right="113" w:firstLine="0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принимать мотивы и аргументы других людей при анализе результатов деятельности;</w:t>
            </w:r>
          </w:p>
          <w:p w:rsidR="0058071F" w:rsidRPr="0058071F" w:rsidRDefault="0058071F" w:rsidP="0058071F">
            <w:pPr>
              <w:widowControl w:val="0"/>
              <w:numPr>
                <w:ilvl w:val="0"/>
                <w:numId w:val="19"/>
              </w:numPr>
              <w:tabs>
                <w:tab w:val="left" w:pos="262"/>
              </w:tabs>
              <w:autoSpaceDE w:val="0"/>
              <w:autoSpaceDN w:val="0"/>
              <w:spacing w:line="240" w:lineRule="auto"/>
              <w:ind w:left="113" w:right="113" w:firstLine="0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признавать свое право и право других людей на ошибки;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развивать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способность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понимать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мир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с позиции другого человека.</w:t>
            </w:r>
          </w:p>
        </w:tc>
        <w:tc>
          <w:tcPr>
            <w:tcW w:w="629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7" w:line="232" w:lineRule="auto"/>
              <w:ind w:left="107" w:right="96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межпредметного</w:t>
            </w:r>
            <w:proofErr w:type="spell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before="4"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о-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58071F" w:rsidRPr="0058071F" w:rsidTr="00A86E6B">
        <w:trPr>
          <w:trHeight w:val="557"/>
        </w:trPr>
        <w:tc>
          <w:tcPr>
            <w:tcW w:w="2564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290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ОК 09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 П</w:t>
            </w:r>
            <w:proofErr w:type="gramEnd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ользоваться профессиональной документацией на </w:t>
            </w: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lastRenderedPageBreak/>
              <w:t>государственном и иностранном языках</w:t>
            </w:r>
          </w:p>
        </w:tc>
        <w:tc>
          <w:tcPr>
            <w:tcW w:w="647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lastRenderedPageBreak/>
              <w:t xml:space="preserve">наличие мотивации к обучению и личностному развитию; В области ценности научного познания: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сформированность</w:t>
            </w:r>
            <w:proofErr w:type="spellEnd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 мировоззрения, соответствующего современному уровню развития науки и общественной </w:t>
            </w: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lastRenderedPageBreak/>
              <w:t xml:space="preserve">практики, основанного на диалоге культур, способствующего осознанию своего места в поликультурном мире;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б) базовые исследовательские действия: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lastRenderedPageBreak/>
              <w:t>-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аудирование</w:t>
            </w:r>
            <w:proofErr w:type="spellEnd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</w:t>
            </w: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lastRenderedPageBreak/>
              <w:t xml:space="preserve">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58071F" w:rsidRPr="0058071F" w:rsidRDefault="0058071F" w:rsidP="0058071F">
            <w:pPr>
              <w:widowControl w:val="0"/>
              <w:autoSpaceDE w:val="0"/>
              <w:autoSpaceDN w:val="0"/>
              <w:spacing w:line="232" w:lineRule="auto"/>
              <w:ind w:left="107" w:right="95"/>
              <w:jc w:val="both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proofErr w:type="gramStart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>межпредметного</w:t>
            </w:r>
            <w:proofErr w:type="spellEnd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58071F">
              <w:rPr>
                <w:rFonts w:ascii="Times New Roman" w:eastAsia="Trebuchet MS" w:hAnsi="Times New Roman" w:cs="Times New Roman"/>
                <w:lang w:val="ru-RU" w:eastAsia="en-US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A86E6B" w:rsidRPr="0058071F" w:rsidTr="00A86E6B">
        <w:trPr>
          <w:trHeight w:val="557"/>
        </w:trPr>
        <w:tc>
          <w:tcPr>
            <w:tcW w:w="2564" w:type="dxa"/>
          </w:tcPr>
          <w:p w:rsidR="00A86E6B" w:rsidRPr="00A86E6B" w:rsidRDefault="00A86E6B" w:rsidP="00A86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2"/>
                <w:lang w:val="ru-RU" w:eastAsia="en-US"/>
              </w:rPr>
            </w:pPr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lastRenderedPageBreak/>
              <w:t xml:space="preserve">ПК 1.3. </w:t>
            </w:r>
          </w:p>
          <w:p w:rsidR="00A86E6B" w:rsidRPr="00A86E6B" w:rsidRDefault="00A86E6B" w:rsidP="00A86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2"/>
                <w:lang w:val="ru-RU" w:eastAsia="en-US"/>
              </w:rPr>
            </w:pPr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 xml:space="preserve">Выполнять требования по  эксплуатации </w:t>
            </w:r>
            <w:proofErr w:type="gramStart"/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>станционных</w:t>
            </w:r>
            <w:proofErr w:type="gramEnd"/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>, перегонных,</w:t>
            </w:r>
          </w:p>
          <w:p w:rsidR="00A86E6B" w:rsidRPr="009262D0" w:rsidRDefault="00A86E6B" w:rsidP="00A86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>микропроцессорных и диагностических систем автоматики.</w:t>
            </w:r>
          </w:p>
        </w:tc>
        <w:tc>
          <w:tcPr>
            <w:tcW w:w="12770" w:type="dxa"/>
            <w:gridSpan w:val="2"/>
          </w:tcPr>
          <w:p w:rsidR="00A86E6B" w:rsidRPr="009262D0" w:rsidRDefault="00A86E6B" w:rsidP="00A86E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A86E6B">
              <w:rPr>
                <w:rFonts w:ascii="Times New Roman" w:eastAsia="Trebuchet MS" w:hAnsi="Times New Roman" w:cs="Times New Roman"/>
                <w:lang w:val="ru-RU" w:eastAsia="en-US"/>
              </w:rPr>
              <w:t>Точность и технологическая грамотность в вопросах построения и эксплуатации станционных, микропроцессорных и диагностических систем железнодорожной автоматики;</w:t>
            </w:r>
          </w:p>
        </w:tc>
      </w:tr>
    </w:tbl>
    <w:p w:rsidR="0058071F" w:rsidRPr="0058071F" w:rsidRDefault="0058071F" w:rsidP="005807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58071F" w:rsidRPr="0058071F" w:rsidSect="0058071F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58071F" w:rsidRDefault="0058071F" w:rsidP="00CC60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lang w:eastAsia="ru-RU"/>
        </w:rPr>
      </w:pPr>
    </w:p>
    <w:p w:rsidR="00EA5F3F" w:rsidRPr="00EA5F3F" w:rsidRDefault="00EA5F3F" w:rsidP="00EA5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t>2. СТРУКТУРА И СОДЕРЖАНИЕ УЧЕБНО</w:t>
      </w:r>
      <w:r w:rsidR="00E20A77">
        <w:rPr>
          <w:rFonts w:ascii="Times New Roman" w:hAnsi="Times New Roman" w:cs="Times New Roman"/>
          <w:b/>
          <w:bCs/>
          <w:sz w:val="24"/>
          <w:szCs w:val="24"/>
        </w:rPr>
        <w:t>ГО ПРЕДМЕТА</w:t>
      </w:r>
    </w:p>
    <w:p w:rsidR="00EA5F3F" w:rsidRPr="00EA5F3F" w:rsidRDefault="00EA5F3F" w:rsidP="00EA5F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t>2.1. Объем учебно</w:t>
      </w:r>
      <w:r w:rsidR="00E20A77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Pr="00EA5F3F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EA5F3F" w:rsidRPr="00EA5F3F" w:rsidRDefault="00EA5F3F" w:rsidP="00EA5F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EA5F3F" w:rsidRPr="00EA5F3F" w:rsidTr="00A86E6B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EA5F3F" w:rsidRPr="00EA5F3F" w:rsidTr="00A86E6B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3A2508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A25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6D300B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A5F3F" w:rsidRPr="00EA5F3F" w:rsidTr="00A86E6B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EA5F3F" w:rsidP="00EA5F3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F3F" w:rsidRPr="00EA5F3F" w:rsidRDefault="006D300B" w:rsidP="00EA5F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A5F3F" w:rsidRPr="00EA5F3F" w:rsidTr="00A86E6B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5F3F" w:rsidRPr="00EA5F3F" w:rsidTr="00A86E6B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F3F" w:rsidRPr="00EA5F3F" w:rsidRDefault="00EA5F3F" w:rsidP="00EA5F3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EA5F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EA5F3F" w:rsidRDefault="00EA5F3F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82389C" w:rsidRPr="0082389C" w:rsidRDefault="0082389C" w:rsidP="0082389C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89C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и содержание учебного предмета  ОУП.06 ИНОСТРАННЫЙ ЯЗЫК (НЕМЕЦКИЙ)</w:t>
      </w:r>
    </w:p>
    <w:p w:rsidR="0082389C" w:rsidRPr="0082389C" w:rsidRDefault="0082389C" w:rsidP="00823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3980"/>
        <w:gridCol w:w="8215"/>
        <w:gridCol w:w="1170"/>
        <w:gridCol w:w="1701"/>
      </w:tblGrid>
      <w:tr w:rsidR="0082389C" w:rsidRPr="0082389C" w:rsidTr="00A86E6B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389C" w:rsidRPr="0082389C" w:rsidTr="00A86E6B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2389C" w:rsidRPr="0082389C" w:rsidTr="00A86E6B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Вводно-корректирующий курс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82389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города;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национальности;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профессии;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числительные.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глаголы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sein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haben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werden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(их значения как смысловых глаголов и функции как вспомогательных).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Фонетика:</w:t>
            </w:r>
          </w:p>
          <w:p w:rsidR="0082389C" w:rsidRPr="0082389C" w:rsidRDefault="0082389C" w:rsidP="008238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3D2A9B" w:rsidP="0082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/>
              <w:rPr>
                <w:rFonts w:eastAsia="Calibri" w:cs="Times New Roman"/>
                <w:b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2A37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rPr>
                <w:rFonts w:eastAsia="Calibri" w:cs="Times New Roman"/>
                <w:lang w:eastAsia="en-US"/>
              </w:rPr>
            </w:pPr>
          </w:p>
        </w:tc>
      </w:tr>
      <w:tr w:rsidR="0082389C" w:rsidRPr="0082389C" w:rsidTr="00A86E6B">
        <w:trPr>
          <w:trHeight w:val="49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2A37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2A37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№ 1.2 Семья. Семейные ценности. Внешность и характер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№2-4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A86E6B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лексика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теме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Mutter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Vater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Kind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)</w:t>
            </w:r>
          </w:p>
          <w:p w:rsidR="0082389C" w:rsidRPr="009262D0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внешность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hoch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gro</w:t>
            </w:r>
            <w:proofErr w:type="spellEnd"/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ß,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alt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iung</w:t>
            </w:r>
            <w:proofErr w:type="spellEnd"/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proofErr w:type="gramStart"/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;</w:t>
            </w:r>
          </w:p>
          <w:p w:rsidR="0082389C" w:rsidRPr="009262D0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личные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качества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ernst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klug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elegant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sparsam</w:t>
            </w:r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9262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профессий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  ( der Lehrer, der Lokführer, der Arzt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c)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личные, вопросительные  и притяжательные местоимения.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местоимения личные, притяжательные, указательные, возвратные;</w:t>
            </w:r>
          </w:p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модальные глаголы и глаголы, выполняющие роль модальных.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степени сравнения прилагательных и их правописание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3D2A9B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1.Домашние обязанности. Отношение поколений в семье.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Семейные традиции. Связь с предыдущими поколениями.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3.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Описание внешности человека.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1.3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Практическое</w:t>
            </w:r>
            <w:r w:rsidRPr="008238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занятие</w:t>
            </w:r>
            <w:r w:rsidRPr="008238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de-DE" w:eastAsia="en-US"/>
              </w:rPr>
              <w:t xml:space="preserve"> №5-7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здания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Wohnung, das Haus, das Zimmer usw..);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комнаты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Esszimmer, die Küche die Toilette usw. 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обстановка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Tisch, der Stuhl, das Bett 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техника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оборудование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Fernsehgerät, Computer usw..);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жизни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(bequem, modern usw.)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будущее время;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глаголы с инфинитивными оборотами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statt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zu., ohne … zu, um …zu..);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предлоги места;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предлоги направления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nach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места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Kirche, das Werk, die Haltestelle, die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Schulle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неопределённо-личные безличные местоимения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man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3D2A9B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1.Особенности проживания в городской и сельской местности.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2.Инфраструктура. Как спросить и указать дорогу.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 № 1.4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Рабочий день и досуг молодежи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3D2A9B" w:rsidP="0082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556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№8-10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рутина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essen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kaufen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arbeiten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studieren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наречия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immer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seltsam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.)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предлоги времени;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глагол с инфинитивом;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сослагательное наклонение</w:t>
            </w:r>
          </w:p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191847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 Рабочий день.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Досуг. Хобби. Активный и пассивный отдых.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1.5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Default="003D2A9B" w:rsidP="003D2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3D2A9B" w:rsidRPr="0082389C" w:rsidRDefault="003D2A9B" w:rsidP="003D2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№11-12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виды магазинов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Laden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Lebensmittel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Gesch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ä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ft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82389C" w:rsidRPr="00A86E6B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товары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Butter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Brot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ö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tchen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Ei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)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 исчисляемые и неисчисляемые;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употребление прилагательных с существительными;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артикли: определенный, неопределенный;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артиклей;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Виды магазинов. Ассортимент товаров.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№ 1.6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Здоровый образ жизни (питание, спорт)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Default="00926E7C" w:rsidP="00926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926E7C" w:rsidRPr="0082389C" w:rsidRDefault="00926E7C" w:rsidP="00926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89C" w:rsidRPr="0082389C" w:rsidTr="00A86E6B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№13-15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лексика по теме (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der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treiben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die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Gesundcheit</w:t>
            </w:r>
            <w:proofErr w:type="spellEnd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(die Diät, die Diät halten, das Gemüse usw.);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видов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(der Fußball, Schlittschuh </w:t>
            </w: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laufen ,</w:t>
            </w:r>
            <w:proofErr w:type="gramEnd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das Reiten usw.)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-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(Halsschmerz haben, erkälten sich, Fieber haben  usw.).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простое прошедшее время (образование и функции в действительном и страдательном залоге. </w:t>
            </w:r>
            <w:proofErr w:type="gramEnd"/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слабые и  сильные глаголы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условные предложения;</w:t>
            </w:r>
          </w:p>
          <w:p w:rsidR="0082389C" w:rsidRPr="0082389C" w:rsidRDefault="0082389C" w:rsidP="008238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прямая речь.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множественного числа с помощью внешней и внутренней флексии;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82389C" w:rsidRPr="0082389C" w:rsidRDefault="0082389C" w:rsidP="008238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и правописание окончаний.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2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2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1.Здоровый образ жизни.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Еда полезная и вредная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191847" w:rsidRDefault="00191847" w:rsidP="0019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91847" w:rsidRPr="00191847" w:rsidRDefault="00191847" w:rsidP="0019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191847" w:rsidP="0019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Тема № 1.7 Путешествия (туризм,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Default="00926E7C" w:rsidP="00926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926E7C" w:rsidRPr="0082389C" w:rsidRDefault="00926E7C" w:rsidP="00926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89C" w:rsidRPr="0082389C" w:rsidTr="00A86E6B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Практическое занятие №16-17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A86E6B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proofErr w:type="gram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путешествий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mit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dem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ü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gzeug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fahren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Fu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ß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gehen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reisen</w:t>
            </w:r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wanderen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A86E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.);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транспорта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Zug, das Auto, das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Flügzeug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инфинитив, его формы;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неопределенные местоимения;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степеней сравнения наречий;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наречия места.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1.Экскурсии. Путешествия. Правила этикета в разных странах.</w:t>
            </w:r>
          </w:p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501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Тема № 1.8 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Default="00B60EE6" w:rsidP="008238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B60EE6" w:rsidRPr="0082389C" w:rsidRDefault="00B60EE6" w:rsidP="008238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№18-21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Federation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сравнительные обороты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als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wen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пассивный залог;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proofErr w:type="gram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модальное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значение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82389C" w:rsidRPr="0082389C" w:rsidTr="00A86E6B">
        <w:trPr>
          <w:trHeight w:val="501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191847">
        <w:trPr>
          <w:trHeight w:val="1236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3.Основные достопримечательности. 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4.Мой город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Default="00B60EE6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E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01, ОК 02, ОК 04, ОК 09</w:t>
            </w:r>
          </w:p>
          <w:p w:rsidR="00B60EE6" w:rsidRPr="0082389C" w:rsidRDefault="00B60EE6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№22-24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Kanzler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Rreichstag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-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(die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Sehenswürdikeiten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, die Kirche, Unter den Linden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(крупные города, достопримечательности).</w:t>
            </w:r>
            <w:proofErr w:type="gramEnd"/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Австрия, Швейцария, Люксембург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proofErr w:type="gramEnd"/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 ФРГ, Австрия, Швейцария, Люксембург (достопримечательности)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17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82389C" w:rsidRPr="0082389C" w:rsidTr="00A86E6B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Иностранный язык для специальных целей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191847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Тема  2.1 Обучение в колледже. Проблемы выбора профессии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191847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5A1E45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№25-26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2389C" w:rsidRPr="0082389C" w:rsidRDefault="0082389C" w:rsidP="008238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191847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Современный колледж. </w:t>
            </w:r>
          </w:p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2.2 Научно-технический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2389C" w:rsidRPr="0082389C" w:rsidRDefault="005A1E45" w:rsidP="0082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A1E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</w:t>
            </w: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занятие</w:t>
            </w: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  <w:t xml:space="preserve"> №27-29</w:t>
            </w:r>
          </w:p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</w:p>
          <w:p w:rsidR="0082389C" w:rsidRPr="0082389C" w:rsidRDefault="0082389C" w:rsidP="0082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наук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Chemie, die Physik, die Wissenschaft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2389C" w:rsidRPr="0082389C" w:rsidRDefault="0082389C" w:rsidP="00823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 Достижения науки.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F04C0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Тема  2.3 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Промышленные</w:t>
            </w:r>
            <w:proofErr w:type="gramEnd"/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89C" w:rsidRDefault="005A1E45" w:rsidP="00F04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F04C0C" w:rsidRPr="0082389C" w:rsidRDefault="00F04C0C" w:rsidP="00F04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C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1.3.</w:t>
            </w: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№30-31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машины и механизмы (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das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Ger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ä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Bahnarbeiter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Lokf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ü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hrer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(die Automaisierung</w:t>
            </w:r>
            <w:proofErr w:type="gram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;;</w:t>
            </w:r>
            <w:proofErr w:type="gramEnd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steuern, die Einrichtung,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die Anstrengung 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</w:t>
            </w:r>
            <w:r w:rsidRPr="0082389C"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2389C" w:rsidRPr="0082389C" w:rsidRDefault="0082389C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7DE" w:rsidRPr="0082389C" w:rsidTr="00A86E6B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2.4</w:t>
            </w:r>
          </w:p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DE" w:rsidRPr="0082389C" w:rsidRDefault="002A37DE" w:rsidP="005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</w:tc>
      </w:tr>
      <w:tr w:rsidR="002A37DE" w:rsidRPr="0082389C" w:rsidTr="00A86E6B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№32-33</w:t>
            </w:r>
          </w:p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конструкции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37DE" w:rsidRPr="0082389C" w:rsidRDefault="002A37DE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DE" w:rsidRPr="0082389C" w:rsidRDefault="002A37DE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7DE" w:rsidRPr="0082389C" w:rsidTr="00A86E6B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A37DE" w:rsidRPr="0082389C" w:rsidRDefault="002A37DE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DE" w:rsidRPr="0082389C" w:rsidRDefault="002A37DE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7DE" w:rsidRPr="0082389C" w:rsidTr="00A86E6B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1. Известные ученые и их открытия в России</w:t>
            </w:r>
          </w:p>
          <w:p w:rsidR="002A37DE" w:rsidRPr="0082389C" w:rsidRDefault="002A37DE" w:rsidP="00823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DE" w:rsidRPr="0082389C" w:rsidRDefault="002A37DE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A37DE" w:rsidRPr="0082389C" w:rsidRDefault="002A37DE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A37DE" w:rsidRPr="0082389C" w:rsidRDefault="002A37DE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DE" w:rsidRPr="0082389C" w:rsidRDefault="002A37DE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F04C0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 2.5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191847" w:rsidRDefault="00191847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8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3AF" w:rsidRDefault="007433AF" w:rsidP="00F04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2389C" w:rsidRDefault="005A1E45" w:rsidP="00F04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09</w:t>
            </w:r>
          </w:p>
          <w:p w:rsidR="00F04C0C" w:rsidRPr="0082389C" w:rsidRDefault="00F04C0C" w:rsidP="00F04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C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1.3.</w:t>
            </w: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№34-35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инфинитив.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389C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89C" w:rsidRPr="0082389C" w:rsidRDefault="0082389C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89C" w:rsidRPr="0082389C" w:rsidRDefault="0082389C" w:rsidP="008238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9C" w:rsidRPr="0082389C" w:rsidRDefault="00191847" w:rsidP="0082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9C" w:rsidRPr="0082389C" w:rsidRDefault="0082389C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1847" w:rsidRPr="0082389C" w:rsidTr="00A86E6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1847" w:rsidRPr="0082389C" w:rsidRDefault="00191847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A949E9" w:rsidRDefault="00191847" w:rsidP="00A86E6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191847" w:rsidRDefault="00191847" w:rsidP="00A86E6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191847" w:rsidRPr="00A949E9" w:rsidRDefault="00191847" w:rsidP="00A86E6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47" w:rsidRPr="004B26B7" w:rsidRDefault="00191847" w:rsidP="00A8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26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91847" w:rsidRDefault="00191847" w:rsidP="00A8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26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91847" w:rsidRPr="004B26B7" w:rsidRDefault="00191847" w:rsidP="00A8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847" w:rsidRPr="0082389C" w:rsidRDefault="00191847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1847" w:rsidRPr="0082389C" w:rsidTr="00A86E6B">
        <w:trPr>
          <w:trHeight w:val="249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82389C" w:rsidRDefault="00191847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191847" w:rsidRDefault="00191847" w:rsidP="008238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847" w:rsidRPr="0082389C" w:rsidRDefault="00191847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1847" w:rsidRPr="0082389C" w:rsidTr="00A86E6B">
        <w:trPr>
          <w:trHeight w:val="20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82389C" w:rsidRDefault="00191847" w:rsidP="008238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847" w:rsidRPr="0082389C" w:rsidRDefault="00191847" w:rsidP="0082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847" w:rsidRPr="0082389C" w:rsidRDefault="00191847" w:rsidP="00823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C6044" w:rsidRDefault="00CC6044" w:rsidP="00B04430">
      <w:pPr>
        <w:ind w:firstLine="567"/>
        <w:sectPr w:rsidR="00CC6044" w:rsidSect="0082389C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211B93" w:rsidP="00B0443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</w:t>
      </w:r>
      <w:r w:rsidR="007C296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</w:p>
    <w:p w:rsidR="00602ADD" w:rsidRDefault="00602ADD" w:rsidP="003E6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61ED" w:rsidRPr="005D2BC2" w:rsidRDefault="003E61ED" w:rsidP="003E6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>
        <w:rPr>
          <w:rFonts w:ascii="Times New Roman" w:hAnsi="Times New Roman"/>
          <w:sz w:val="24"/>
          <w:szCs w:val="24"/>
        </w:rPr>
        <w:t>иностранного языка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5D2B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2BC2">
        <w:rPr>
          <w:rFonts w:ascii="Times New Roman" w:hAnsi="Times New Roman"/>
          <w:sz w:val="24"/>
          <w:szCs w:val="24"/>
        </w:rPr>
        <w:t>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метод</w:t>
      </w:r>
      <w:r w:rsidR="00994474">
        <w:rPr>
          <w:rFonts w:ascii="Times New Roman" w:hAnsi="Times New Roman"/>
          <w:sz w:val="24"/>
          <w:szCs w:val="24"/>
        </w:rPr>
        <w:t>ические материалы по дисциплине.</w:t>
      </w:r>
    </w:p>
    <w:p w:rsidR="003E61ED" w:rsidRPr="005D2BC2" w:rsidRDefault="003E61ED" w:rsidP="003E61ED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rFonts w:ascii="Times New Roman" w:hAnsi="Times New Roman"/>
          <w:sz w:val="24"/>
          <w:szCs w:val="24"/>
          <w:lang w:val="en-US"/>
        </w:rPr>
        <w:t>Internet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rPr>
          <w:rFonts w:ascii="Times New Roman" w:hAnsi="Times New Roman"/>
          <w:sz w:val="24"/>
          <w:szCs w:val="24"/>
        </w:rPr>
        <w:t>Оснащенность: рабочее место, компьютер (ноутбук) с доступом к сети «Интернет» и ЭИОС.</w:t>
      </w:r>
      <w:r w:rsidRPr="005D2B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rFonts w:ascii="Times New Roman" w:hAnsi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D2BC2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Microsoft Office 2010 Professional Plus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Office 2007 Professional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Windows 10 Professional 64-bit Russian DSP OEI</w:t>
      </w:r>
    </w:p>
    <w:p w:rsidR="003E61ED" w:rsidRPr="00A86E6B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</w:t>
      </w:r>
      <w:r w:rsidRPr="00A86E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Windows</w:t>
      </w:r>
      <w:r w:rsidRPr="00A86E6B">
        <w:rPr>
          <w:rFonts w:ascii="Times New Roman" w:hAnsi="Times New Roman"/>
          <w:sz w:val="24"/>
          <w:szCs w:val="24"/>
          <w:lang w:val="en-US"/>
        </w:rPr>
        <w:t xml:space="preserve"> 7/8.1 </w:t>
      </w:r>
      <w:r w:rsidRPr="005D2BC2">
        <w:rPr>
          <w:rFonts w:ascii="Times New Roman" w:hAnsi="Times New Roman"/>
          <w:sz w:val="24"/>
          <w:szCs w:val="24"/>
          <w:lang w:val="en-US"/>
        </w:rPr>
        <w:t>Professional</w:t>
      </w:r>
    </w:p>
    <w:p w:rsidR="003E61ED" w:rsidRPr="00A86E6B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>Сервисы</w:t>
      </w:r>
      <w:r w:rsidRPr="00A86E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ЭИОС</w:t>
      </w:r>
      <w:r w:rsidRPr="00A86E6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Доступ к системам видеоконференцсвязи ЭИОС (</w:t>
      </w:r>
      <w:proofErr w:type="gramStart"/>
      <w:r w:rsidRPr="005D2BC2">
        <w:rPr>
          <w:rFonts w:ascii="Times New Roman" w:hAnsi="Times New Roman"/>
          <w:color w:val="000000"/>
          <w:sz w:val="24"/>
          <w:szCs w:val="24"/>
        </w:rPr>
        <w:t>мобильная</w:t>
      </w:r>
      <w:proofErr w:type="gramEnd"/>
      <w:r w:rsidRPr="005D2B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декстопная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 xml:space="preserve"> версии или же веб-клиент).</w:t>
      </w:r>
    </w:p>
    <w:p w:rsidR="003E61ED" w:rsidRPr="005D2BC2" w:rsidRDefault="003E61ED" w:rsidP="003E61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E61ED" w:rsidRPr="005D2BC2" w:rsidRDefault="003E61ED" w:rsidP="003E61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3E61ED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 xml:space="preserve"> Основные источники:</w:t>
      </w:r>
    </w:p>
    <w:p w:rsidR="00484FDF" w:rsidRDefault="00484FDF" w:rsidP="00484FD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 xml:space="preserve">Басова, Н. В., Немецкий язык для колледжей = </w:t>
      </w:r>
      <w:proofErr w:type="spellStart"/>
      <w:r w:rsidRPr="001703EF">
        <w:rPr>
          <w:rFonts w:ascii="Times New Roman" w:hAnsi="Times New Roman"/>
          <w:sz w:val="24"/>
          <w:szCs w:val="24"/>
        </w:rPr>
        <w:t>Deutsch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für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Colleges</w:t>
      </w:r>
      <w:proofErr w:type="spellEnd"/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учебник / Н. В. Басова, Т. Г. Коноплева.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346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978-5-406-10335-7.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https://book.ru/book/944959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703EF">
        <w:rPr>
          <w:rFonts w:ascii="Times New Roman" w:hAnsi="Times New Roman"/>
          <w:sz w:val="24"/>
          <w:szCs w:val="24"/>
        </w:rPr>
        <w:t>.</w:t>
      </w:r>
    </w:p>
    <w:p w:rsidR="00484FDF" w:rsidRPr="0088710C" w:rsidRDefault="00484FDF" w:rsidP="00484FD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0E82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Pr="0088710C">
        <w:rPr>
          <w:rFonts w:ascii="Times New Roman" w:hAnsi="Times New Roman"/>
          <w:bCs/>
          <w:sz w:val="24"/>
          <w:szCs w:val="24"/>
        </w:rPr>
        <w:t xml:space="preserve"> (для выполнения внеаудиторной самостоятельной работы):</w:t>
      </w:r>
      <w:r w:rsidRPr="0088710C">
        <w:rPr>
          <w:rFonts w:ascii="Times New Roman" w:hAnsi="Times New Roman"/>
          <w:sz w:val="24"/>
          <w:szCs w:val="24"/>
        </w:rPr>
        <w:t xml:space="preserve"> </w:t>
      </w:r>
    </w:p>
    <w:p w:rsidR="00484FDF" w:rsidRDefault="00484FDF" w:rsidP="00484FDF">
      <w:pPr>
        <w:spacing w:after="0"/>
        <w:rPr>
          <w:rFonts w:ascii="Times New Roman" w:hAnsi="Times New Roman"/>
          <w:b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>Беляков, Д. А., Немецкий язык для технических специальностей : учебник / Д. А. Беляков, И. Б. Смирнова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, ; 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под ред. А. П. Голубева.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305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978-5-406-11496-4.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:: </w:t>
      </w:r>
      <w:hyperlink r:id="rId12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https://book.ru/book/949208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84FDF" w:rsidRPr="005D2BC2" w:rsidRDefault="00484FDF" w:rsidP="00484FD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484FDF" w:rsidRPr="005D2BC2" w:rsidRDefault="00484FDF" w:rsidP="00484FD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Железнодорожный транспорт</w:t>
      </w:r>
    </w:p>
    <w:p w:rsidR="00484FDF" w:rsidRPr="005D2BC2" w:rsidRDefault="00484FDF" w:rsidP="00484FD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Культура</w:t>
      </w:r>
    </w:p>
    <w:p w:rsidR="00484FDF" w:rsidRPr="005D2BC2" w:rsidRDefault="00484FDF" w:rsidP="00484FD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Социально-гуманитарные знания</w:t>
      </w:r>
    </w:p>
    <w:p w:rsidR="00484FDF" w:rsidRDefault="00484FDF" w:rsidP="00484FD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4FDF" w:rsidRPr="005D2BC2" w:rsidRDefault="00484FDF" w:rsidP="00484FD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84FDF" w:rsidRPr="005D2BC2" w:rsidRDefault="00484FDF" w:rsidP="00484FDF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3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84FDF" w:rsidRPr="005D2BC2" w:rsidRDefault="00484FDF" w:rsidP="00484FDF">
      <w:pPr>
        <w:pStyle w:val="a3"/>
        <w:numPr>
          <w:ilvl w:val="0"/>
          <w:numId w:val="1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484FDF" w:rsidRPr="005D2BC2" w:rsidRDefault="00484FDF" w:rsidP="00484FDF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5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84FDF" w:rsidRPr="005D2BC2" w:rsidRDefault="00484FDF" w:rsidP="00484FDF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6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https://umczdt.ru/</w:t>
        </w:r>
      </w:hyperlink>
    </w:p>
    <w:p w:rsidR="00484FDF" w:rsidRPr="005D2BC2" w:rsidRDefault="00484FDF" w:rsidP="00484FDF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7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http://e.Lanbook.com</w:t>
        </w:r>
      </w:hyperlink>
    </w:p>
    <w:p w:rsidR="00484FDF" w:rsidRPr="005D2BC2" w:rsidRDefault="00484FDF" w:rsidP="00484FDF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BOOK.RU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8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https://www.book.ru/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84FDF" w:rsidRDefault="00484FDF" w:rsidP="00484F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7CA" w:rsidRPr="00A307CA" w:rsidRDefault="00A307CA" w:rsidP="00A307CA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307CA" w:rsidRPr="00A307CA" w:rsidRDefault="00A307CA" w:rsidP="00A307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307CA" w:rsidRPr="00A307CA" w:rsidRDefault="00A307CA" w:rsidP="00A307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07CA" w:rsidRPr="00A307CA" w:rsidRDefault="00A307CA" w:rsidP="00A307CA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КОНТРОЛЬ И ОЦЕНКА РЕЗУЛЬТАТОВ ОСВОЕНИЯ УЧЕБНОГО ПРЕДМЕТА  </w:t>
      </w:r>
    </w:p>
    <w:p w:rsidR="00A307CA" w:rsidRPr="00A307CA" w:rsidRDefault="00A307CA" w:rsidP="00A3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Контроль и оценка результатов освоения учебного предмета  осуществляется преподавателем в процессе проведения практических занятий, а также выполнения </w:t>
      </w:r>
      <w:proofErr w:type="gramStart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сообщения). </w:t>
      </w:r>
      <w:r w:rsidRPr="00A307CA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Промежуточная  аттестация проводится в форме дифференцированного зачета.</w:t>
      </w:r>
    </w:p>
    <w:p w:rsidR="00A307CA" w:rsidRPr="00A307CA" w:rsidRDefault="00A307CA" w:rsidP="00A3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</w:p>
    <w:tbl>
      <w:tblPr>
        <w:tblStyle w:val="111"/>
        <w:tblW w:w="0" w:type="auto"/>
        <w:tblLook w:val="04A0"/>
      </w:tblPr>
      <w:tblGrid>
        <w:gridCol w:w="3341"/>
        <w:gridCol w:w="3268"/>
        <w:gridCol w:w="3375"/>
      </w:tblGrid>
      <w:tr w:rsidR="00A307CA" w:rsidRPr="00A307CA" w:rsidTr="00A86E6B">
        <w:tc>
          <w:tcPr>
            <w:tcW w:w="3341" w:type="dxa"/>
            <w:vAlign w:val="center"/>
          </w:tcPr>
          <w:p w:rsidR="00A307CA" w:rsidRPr="00A307CA" w:rsidRDefault="00A307CA" w:rsidP="00A30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268" w:type="dxa"/>
            <w:vAlign w:val="center"/>
          </w:tcPr>
          <w:p w:rsidR="00A307CA" w:rsidRPr="00A307CA" w:rsidRDefault="00A307CA" w:rsidP="00A30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375" w:type="dxa"/>
            <w:vAlign w:val="center"/>
          </w:tcPr>
          <w:p w:rsidR="00A307CA" w:rsidRPr="00A307CA" w:rsidRDefault="00A307CA" w:rsidP="00A30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A86E6B" w:rsidRPr="00A307CA" w:rsidTr="006A1F42">
        <w:trPr>
          <w:trHeight w:val="1417"/>
        </w:trPr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A86E6B" w:rsidRPr="0058071F" w:rsidRDefault="00A86E6B" w:rsidP="006A1F42">
            <w:pPr>
              <w:widowControl w:val="0"/>
              <w:tabs>
                <w:tab w:val="left" w:pos="738"/>
                <w:tab w:val="left" w:pos="1341"/>
                <w:tab w:val="left" w:pos="1432"/>
              </w:tabs>
              <w:autoSpaceDE w:val="0"/>
              <w:autoSpaceDN w:val="0"/>
              <w:spacing w:line="240" w:lineRule="auto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ОК</w:t>
            </w: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ab/>
              <w:t>01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В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ыбирать способы решения задач профессиональной деятельности применительно</w:t>
            </w:r>
          </w:p>
          <w:p w:rsidR="00A86E6B" w:rsidRDefault="00A86E6B" w:rsidP="006A1F42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071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58071F">
              <w:rPr>
                <w:rFonts w:ascii="Times New Roman" w:hAnsi="Times New Roman" w:cs="Times New Roman"/>
                <w:color w:val="000000"/>
                <w:lang w:val="ru-RU"/>
              </w:rPr>
              <w:tab/>
              <w:t>различным контекстам</w:t>
            </w:r>
          </w:p>
          <w:p w:rsidR="00A86E6B" w:rsidRPr="00A86E6B" w:rsidRDefault="00A86E6B" w:rsidP="006A1F42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A86E6B" w:rsidRPr="00A86E6B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proofErr w:type="gramStart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proofErr w:type="gramEnd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1 Тема 1.1, 1.2, 1.3, 1.4, 1.5, 1.6, 1.7, 1.8, 1.9</w:t>
            </w:r>
          </w:p>
          <w:p w:rsidR="00A86E6B" w:rsidRDefault="00A86E6B" w:rsidP="00F50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proofErr w:type="gramStart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proofErr w:type="gramEnd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2 Тема 2.1, 2.2, 2.3, 2.4, 2,</w:t>
            </w:r>
          </w:p>
          <w:p w:rsidR="00A86E6B" w:rsidRPr="00F5043E" w:rsidRDefault="00A86E6B" w:rsidP="00F50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5043E">
              <w:rPr>
                <w:rFonts w:ascii="Times New Roman" w:eastAsia="Calibri" w:hAnsi="Times New Roman" w:cs="Times New Roman"/>
                <w:b/>
                <w:lang w:val="ru-RU" w:eastAsia="en-US" w:bidi="ar-SA"/>
              </w:rPr>
              <w:t>ПК 1.3.</w:t>
            </w:r>
          </w:p>
        </w:tc>
        <w:tc>
          <w:tcPr>
            <w:tcW w:w="3375" w:type="dxa"/>
            <w:vMerge w:val="restart"/>
          </w:tcPr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Видеозапись выступления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A86E6B" w:rsidRPr="00A307CA" w:rsidRDefault="00A86E6B" w:rsidP="00A307CA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A86E6B" w:rsidRPr="00A307CA" w:rsidRDefault="00A86E6B" w:rsidP="00A307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6E6B" w:rsidRPr="00A307CA" w:rsidTr="006A1F42">
        <w:trPr>
          <w:trHeight w:val="2178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B" w:rsidRPr="0058071F" w:rsidRDefault="00A86E6B" w:rsidP="006A1F42">
            <w:pPr>
              <w:widowControl w:val="0"/>
              <w:autoSpaceDE w:val="0"/>
              <w:autoSpaceDN w:val="0"/>
              <w:spacing w:line="232" w:lineRule="auto"/>
              <w:ind w:left="107" w:right="290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ОК 02</w:t>
            </w:r>
            <w:proofErr w:type="gramStart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 xml:space="preserve"> И</w:t>
            </w:r>
            <w:proofErr w:type="gramEnd"/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спользовать современные средства поиска,</w:t>
            </w:r>
          </w:p>
          <w:p w:rsidR="00A86E6B" w:rsidRDefault="00A86E6B" w:rsidP="006A1F42">
            <w:pPr>
              <w:spacing w:line="240" w:lineRule="auto"/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</w:pPr>
            <w:r w:rsidRPr="0058071F">
              <w:rPr>
                <w:rFonts w:ascii="Times New Roman" w:eastAsia="Trebuchet MS" w:hAnsi="Times New Roman" w:cs="Times New Roman"/>
                <w:color w:val="000000"/>
                <w:lang w:val="ru-RU" w:eastAsia="en-US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A86E6B" w:rsidRPr="00A307CA" w:rsidRDefault="00A86E6B" w:rsidP="006A1F42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A86E6B" w:rsidRPr="00A86E6B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proofErr w:type="gramStart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proofErr w:type="gramEnd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1 Тема 1.1, 1.2, 1.3, 1.4, 1.5, 1.6, 1.7, 1.8, 1.9</w:t>
            </w:r>
          </w:p>
          <w:p w:rsidR="00A86E6B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proofErr w:type="gramStart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proofErr w:type="gramEnd"/>
            <w:r w:rsidRPr="00A86E6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2 Тема 2.1, 2.2, 2.3, 2.4, 2.5</w:t>
            </w:r>
          </w:p>
          <w:p w:rsidR="00A86E6B" w:rsidRPr="00F5043E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5043E">
              <w:rPr>
                <w:rFonts w:ascii="Times New Roman" w:eastAsia="Calibri" w:hAnsi="Times New Roman" w:cs="Times New Roman"/>
                <w:b/>
                <w:lang w:val="ru-RU" w:eastAsia="en-US" w:bidi="ar-SA"/>
              </w:rPr>
              <w:t>ПК 1.3.</w:t>
            </w:r>
          </w:p>
        </w:tc>
        <w:tc>
          <w:tcPr>
            <w:tcW w:w="3375" w:type="dxa"/>
            <w:vMerge/>
          </w:tcPr>
          <w:p w:rsidR="00A86E6B" w:rsidRPr="00A86E6B" w:rsidRDefault="00A86E6B" w:rsidP="00A307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6E6B" w:rsidRPr="00A307CA" w:rsidTr="006A1F42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B" w:rsidRDefault="00A86E6B" w:rsidP="006A1F42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E2F3A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A86E6B" w:rsidRPr="00A307CA" w:rsidRDefault="00A86E6B" w:rsidP="006A1F42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A86E6B" w:rsidRPr="00A307CA" w:rsidRDefault="00A86E6B" w:rsidP="00A307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A86E6B" w:rsidRPr="00A307CA" w:rsidRDefault="00A86E6B" w:rsidP="00A307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6E6B" w:rsidRPr="00A307CA" w:rsidTr="006A1F42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B" w:rsidRDefault="00A86E6B" w:rsidP="006A1F42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A1F42">
              <w:rPr>
                <w:rFonts w:ascii="Times New Roman" w:hAnsi="Times New Roman" w:cs="Times New Roman"/>
                <w:szCs w:val="28"/>
                <w:lang w:val="ru-RU"/>
              </w:rPr>
              <w:t>ОК 09</w:t>
            </w:r>
            <w:proofErr w:type="gramStart"/>
            <w:r w:rsidRPr="006A1F42">
              <w:rPr>
                <w:rFonts w:ascii="Times New Roman" w:hAnsi="Times New Roman" w:cs="Times New Roman"/>
                <w:szCs w:val="28"/>
                <w:lang w:val="ru-RU"/>
              </w:rPr>
              <w:t xml:space="preserve"> П</w:t>
            </w:r>
            <w:proofErr w:type="gramEnd"/>
            <w:r w:rsidRPr="006A1F42">
              <w:rPr>
                <w:rFonts w:ascii="Times New Roman" w:hAnsi="Times New Roman" w:cs="Times New Roman"/>
                <w:szCs w:val="28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A86E6B" w:rsidRPr="006A1F42" w:rsidRDefault="00A86E6B" w:rsidP="006A1F42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A86E6B" w:rsidRPr="00A307CA" w:rsidRDefault="00A86E6B" w:rsidP="00FD7A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A86E6B" w:rsidRDefault="00A86E6B" w:rsidP="00FD7A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  <w:p w:rsidR="00A86E6B" w:rsidRPr="00F5043E" w:rsidRDefault="00A86E6B" w:rsidP="00FD7A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375" w:type="dxa"/>
            <w:vMerge/>
          </w:tcPr>
          <w:p w:rsidR="00A86E6B" w:rsidRPr="00A307CA" w:rsidRDefault="00A86E6B" w:rsidP="00A307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6E6B" w:rsidRPr="00A307CA" w:rsidTr="006A1F42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B" w:rsidRDefault="00A86E6B" w:rsidP="00A86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 xml:space="preserve">ПК 1.3. </w:t>
            </w:r>
          </w:p>
          <w:p w:rsidR="00A86E6B" w:rsidRPr="009262D0" w:rsidRDefault="00A86E6B" w:rsidP="00A86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>Выполнять требования по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 </w:t>
            </w:r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 xml:space="preserve"> эксплуатации </w:t>
            </w:r>
            <w:proofErr w:type="gramStart"/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>станционных</w:t>
            </w:r>
            <w:proofErr w:type="gramEnd"/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>, перегонных,</w:t>
            </w:r>
          </w:p>
          <w:p w:rsidR="00A86E6B" w:rsidRDefault="00A86E6B" w:rsidP="00A86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9262D0">
              <w:rPr>
                <w:rFonts w:ascii="Times New Roman" w:eastAsia="Calibri" w:hAnsi="Times New Roman" w:cs="Times New Roman"/>
                <w:lang w:val="ru-RU" w:eastAsia="en-US"/>
              </w:rPr>
              <w:t>микропроцессорных и диагностических систем автоматики.</w:t>
            </w:r>
          </w:p>
          <w:p w:rsidR="00A86E6B" w:rsidRPr="00A86E6B" w:rsidRDefault="00A86E6B" w:rsidP="00A86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A86E6B" w:rsidRDefault="00A86E6B" w:rsidP="00A86E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 2.3,  2.5</w:t>
            </w:r>
          </w:p>
          <w:p w:rsidR="00A86E6B" w:rsidRPr="00A307CA" w:rsidRDefault="00A86E6B" w:rsidP="00FD7A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375" w:type="dxa"/>
            <w:vMerge/>
          </w:tcPr>
          <w:p w:rsidR="00A86E6B" w:rsidRPr="00A307CA" w:rsidRDefault="00A86E6B" w:rsidP="00A307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307CA" w:rsidRPr="00A307CA" w:rsidRDefault="00A307CA" w:rsidP="00A30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7CA" w:rsidRDefault="00A307CA" w:rsidP="00A30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CA">
        <w:rPr>
          <w:rFonts w:ascii="Times New Roman" w:hAnsi="Times New Roman" w:cs="Times New Roman"/>
          <w:b/>
          <w:sz w:val="24"/>
          <w:szCs w:val="24"/>
          <w:lang w:eastAsia="ru-RU"/>
        </w:rPr>
        <w:t>5. ПЕРЕЧЕНЬ ИСПОЛЬЗУЕМЫХ МЕТОДОВ ОБУЧЕНИЯ</w:t>
      </w:r>
    </w:p>
    <w:p w:rsidR="00484FDF" w:rsidRPr="00484FDF" w:rsidRDefault="00484FDF" w:rsidP="00484FDF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84FDF"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Pr="00484F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4FDF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Pr="00484F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4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484FDF" w:rsidRPr="00A307CA" w:rsidRDefault="00484FDF" w:rsidP="002A37D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FDF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484FDF"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 w:rsidRPr="00484FDF">
        <w:rPr>
          <w:rFonts w:ascii="Times New Roman" w:hAnsi="Times New Roman" w:cs="Times New Roman"/>
          <w:sz w:val="24"/>
          <w:szCs w:val="24"/>
        </w:rPr>
        <w:t>:</w:t>
      </w:r>
      <w:r w:rsidRPr="00484F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4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круглый стол, презентация, викторина, методы дискуссии. </w:t>
      </w:r>
    </w:p>
    <w:sectPr w:rsidR="00484FDF" w:rsidRPr="00A307CA" w:rsidSect="000A7567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6B" w:rsidRDefault="00A86E6B" w:rsidP="00CC6044">
      <w:pPr>
        <w:spacing w:after="0" w:line="240" w:lineRule="auto"/>
      </w:pPr>
      <w:r>
        <w:separator/>
      </w:r>
    </w:p>
  </w:endnote>
  <w:endnote w:type="continuationSeparator" w:id="0">
    <w:p w:rsidR="00A86E6B" w:rsidRDefault="00A86E6B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B" w:rsidRDefault="00A86E6B">
    <w:pPr>
      <w:pStyle w:val="ad"/>
      <w:jc w:val="right"/>
    </w:pPr>
    <w:fldSimple w:instr=" PAGE ">
      <w:r w:rsidR="002A37DE">
        <w:rPr>
          <w:noProof/>
        </w:rPr>
        <w:t>2</w:t>
      </w:r>
    </w:fldSimple>
  </w:p>
  <w:p w:rsidR="00A86E6B" w:rsidRDefault="00A86E6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B" w:rsidRDefault="00A86E6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B" w:rsidRDefault="00A86E6B">
    <w:pPr>
      <w:pStyle w:val="ad"/>
      <w:jc w:val="right"/>
    </w:pPr>
    <w:fldSimple w:instr=" PAGE ">
      <w:r w:rsidR="002A37DE">
        <w:rPr>
          <w:noProof/>
        </w:rPr>
        <w:t>12</w:t>
      </w:r>
    </w:fldSimple>
  </w:p>
  <w:p w:rsidR="00A86E6B" w:rsidRDefault="00A86E6B">
    <w:pPr>
      <w:pStyle w:val="ad"/>
    </w:pPr>
  </w:p>
  <w:p w:rsidR="00A86E6B" w:rsidRDefault="00A86E6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B" w:rsidRDefault="00A86E6B">
    <w:pPr>
      <w:pStyle w:val="ad"/>
      <w:jc w:val="right"/>
    </w:pPr>
    <w:fldSimple w:instr=" PAGE ">
      <w:r w:rsidR="002A37DE">
        <w:rPr>
          <w:noProof/>
        </w:rPr>
        <w:t>20</w:t>
      </w:r>
    </w:fldSimple>
  </w:p>
  <w:p w:rsidR="00A86E6B" w:rsidRDefault="00A86E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6B" w:rsidRDefault="00A86E6B" w:rsidP="00CC6044">
      <w:pPr>
        <w:spacing w:after="0" w:line="240" w:lineRule="auto"/>
      </w:pPr>
      <w:r>
        <w:separator/>
      </w:r>
    </w:p>
  </w:footnote>
  <w:footnote w:type="continuationSeparator" w:id="0">
    <w:p w:rsidR="00A86E6B" w:rsidRDefault="00A86E6B" w:rsidP="00CC6044">
      <w:pPr>
        <w:spacing w:after="0" w:line="240" w:lineRule="auto"/>
      </w:pPr>
      <w:r>
        <w:continuationSeparator/>
      </w:r>
    </w:p>
  </w:footnote>
  <w:footnote w:id="1">
    <w:p w:rsidR="00A86E6B" w:rsidRDefault="00A86E6B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8EB0594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3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6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7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>
    <w:nsid w:val="53007289"/>
    <w:multiLevelType w:val="hybridMultilevel"/>
    <w:tmpl w:val="6056440C"/>
    <w:lvl w:ilvl="0" w:tplc="81FE8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5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1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2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18"/>
  </w:num>
  <w:num w:numId="5">
    <w:abstractNumId w:val="4"/>
  </w:num>
  <w:num w:numId="6">
    <w:abstractNumId w:val="17"/>
  </w:num>
  <w:num w:numId="7">
    <w:abstractNumId w:val="19"/>
  </w:num>
  <w:num w:numId="8">
    <w:abstractNumId w:val="10"/>
  </w:num>
  <w:num w:numId="9">
    <w:abstractNumId w:val="18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3"/>
  </w:num>
  <w:num w:numId="17">
    <w:abstractNumId w:val="9"/>
  </w:num>
  <w:num w:numId="18">
    <w:abstractNumId w:val="16"/>
  </w:num>
  <w:num w:numId="19">
    <w:abstractNumId w:val="2"/>
  </w:num>
  <w:num w:numId="20">
    <w:abstractNumId w:val="21"/>
  </w:num>
  <w:num w:numId="21">
    <w:abstractNumId w:val="5"/>
  </w:num>
  <w:num w:numId="22">
    <w:abstractNumId w:val="22"/>
  </w:num>
  <w:num w:numId="23">
    <w:abstractNumId w:val="14"/>
  </w:num>
  <w:num w:numId="24">
    <w:abstractNumId w:val="6"/>
  </w:num>
  <w:num w:numId="25">
    <w:abstractNumId w:val="12"/>
  </w:num>
  <w:num w:numId="26">
    <w:abstractNumId w:val="1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13E92"/>
    <w:rsid w:val="00017BBA"/>
    <w:rsid w:val="0005488B"/>
    <w:rsid w:val="000A7567"/>
    <w:rsid w:val="000B7A07"/>
    <w:rsid w:val="000F5D96"/>
    <w:rsid w:val="00163D1A"/>
    <w:rsid w:val="00183BEE"/>
    <w:rsid w:val="00191847"/>
    <w:rsid w:val="001A1CFF"/>
    <w:rsid w:val="001B6FE9"/>
    <w:rsid w:val="001D44FC"/>
    <w:rsid w:val="001E320F"/>
    <w:rsid w:val="00210C61"/>
    <w:rsid w:val="00211B93"/>
    <w:rsid w:val="00216D0A"/>
    <w:rsid w:val="00253C33"/>
    <w:rsid w:val="00282BFF"/>
    <w:rsid w:val="002A37DE"/>
    <w:rsid w:val="002F60B6"/>
    <w:rsid w:val="00381099"/>
    <w:rsid w:val="003A2508"/>
    <w:rsid w:val="003B7E23"/>
    <w:rsid w:val="003C17F7"/>
    <w:rsid w:val="003C2EB7"/>
    <w:rsid w:val="003C507A"/>
    <w:rsid w:val="003D2A9B"/>
    <w:rsid w:val="003E61ED"/>
    <w:rsid w:val="004045BA"/>
    <w:rsid w:val="004122AA"/>
    <w:rsid w:val="00484FDF"/>
    <w:rsid w:val="00486D3E"/>
    <w:rsid w:val="004A3E6B"/>
    <w:rsid w:val="0058071F"/>
    <w:rsid w:val="00596B0D"/>
    <w:rsid w:val="005A1E45"/>
    <w:rsid w:val="005E38A4"/>
    <w:rsid w:val="00602ADD"/>
    <w:rsid w:val="00626E10"/>
    <w:rsid w:val="006276CD"/>
    <w:rsid w:val="0066294F"/>
    <w:rsid w:val="0066299B"/>
    <w:rsid w:val="00687105"/>
    <w:rsid w:val="006A1F42"/>
    <w:rsid w:val="006C7830"/>
    <w:rsid w:val="006D300B"/>
    <w:rsid w:val="007433AF"/>
    <w:rsid w:val="007B0D30"/>
    <w:rsid w:val="007C2966"/>
    <w:rsid w:val="007E2F3A"/>
    <w:rsid w:val="0081018A"/>
    <w:rsid w:val="0082389C"/>
    <w:rsid w:val="008A4931"/>
    <w:rsid w:val="008D3916"/>
    <w:rsid w:val="008D670F"/>
    <w:rsid w:val="009262D0"/>
    <w:rsid w:val="00926E7C"/>
    <w:rsid w:val="00942878"/>
    <w:rsid w:val="009607C5"/>
    <w:rsid w:val="00960D65"/>
    <w:rsid w:val="009658A2"/>
    <w:rsid w:val="00994474"/>
    <w:rsid w:val="009A5D40"/>
    <w:rsid w:val="009B5766"/>
    <w:rsid w:val="009C4948"/>
    <w:rsid w:val="00A307CA"/>
    <w:rsid w:val="00A77A1E"/>
    <w:rsid w:val="00A86E6B"/>
    <w:rsid w:val="00AA0D4F"/>
    <w:rsid w:val="00AC4242"/>
    <w:rsid w:val="00B04430"/>
    <w:rsid w:val="00B504C2"/>
    <w:rsid w:val="00B57244"/>
    <w:rsid w:val="00B60EE6"/>
    <w:rsid w:val="00BE409C"/>
    <w:rsid w:val="00C21491"/>
    <w:rsid w:val="00C36BF1"/>
    <w:rsid w:val="00CC6044"/>
    <w:rsid w:val="00D30E14"/>
    <w:rsid w:val="00D37C3D"/>
    <w:rsid w:val="00E10470"/>
    <w:rsid w:val="00E20A77"/>
    <w:rsid w:val="00E27F6E"/>
    <w:rsid w:val="00EA5F3F"/>
    <w:rsid w:val="00EB761B"/>
    <w:rsid w:val="00EC4C1A"/>
    <w:rsid w:val="00EE6120"/>
    <w:rsid w:val="00EE7597"/>
    <w:rsid w:val="00F04C0C"/>
    <w:rsid w:val="00F3055A"/>
    <w:rsid w:val="00F40DF8"/>
    <w:rsid w:val="00F5043E"/>
    <w:rsid w:val="00F7571B"/>
    <w:rsid w:val="00FD3913"/>
    <w:rsid w:val="00FD7AB1"/>
    <w:rsid w:val="00F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15">
    <w:name w:val="Сетка таблицы1"/>
    <w:next w:val="ae"/>
    <w:uiPriority w:val="59"/>
    <w:rsid w:val="0058071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next w:val="ae"/>
    <w:uiPriority w:val="59"/>
    <w:rsid w:val="00A307C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49208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0381-E6F6-4BB8-84FD-3BAA9BD2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22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yu.a.vasenko</cp:lastModifiedBy>
  <cp:revision>68</cp:revision>
  <dcterms:created xsi:type="dcterms:W3CDTF">2022-04-27T04:39:00Z</dcterms:created>
  <dcterms:modified xsi:type="dcterms:W3CDTF">2023-05-26T08:33:00Z</dcterms:modified>
</cp:coreProperties>
</file>