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EF5" w:rsidRDefault="00604EF5" w:rsidP="00604EF5">
      <w:pPr>
        <w:ind w:right="-759"/>
        <w:jc w:val="center"/>
        <w:rPr>
          <w:sz w:val="20"/>
          <w:szCs w:val="20"/>
        </w:rPr>
      </w:pPr>
      <w:r>
        <w:rPr>
          <w:b/>
          <w:bCs/>
          <w:sz w:val="28"/>
          <w:szCs w:val="28"/>
        </w:rPr>
        <w:t>РАБОЧИЕ ПРОГРАММЫ ДИСЦИПЛИН</w:t>
      </w:r>
    </w:p>
    <w:p w:rsidR="00604EF5" w:rsidRDefault="00604EF5" w:rsidP="00604EF5">
      <w:pPr>
        <w:spacing w:line="13" w:lineRule="exact"/>
        <w:rPr>
          <w:sz w:val="20"/>
          <w:szCs w:val="20"/>
        </w:rPr>
      </w:pPr>
    </w:p>
    <w:p w:rsidR="00604EF5" w:rsidRDefault="00604EF5" w:rsidP="00604EF5">
      <w:pPr>
        <w:spacing w:line="234" w:lineRule="auto"/>
        <w:ind w:left="120" w:right="60" w:firstLine="708"/>
        <w:jc w:val="both"/>
        <w:rPr>
          <w:sz w:val="20"/>
          <w:szCs w:val="20"/>
        </w:rPr>
      </w:pPr>
      <w:r>
        <w:rPr>
          <w:b/>
          <w:bCs/>
          <w:sz w:val="28"/>
          <w:szCs w:val="28"/>
          <w:u w:val="single"/>
        </w:rPr>
        <w:t>Дисциплина 1. Путевое хозяйство. Нормативные документы, применяемые в путевом хозяйстве</w:t>
      </w:r>
    </w:p>
    <w:p w:rsidR="00604EF5" w:rsidRDefault="00604EF5" w:rsidP="00604EF5">
      <w:pPr>
        <w:spacing w:line="11" w:lineRule="exact"/>
        <w:rPr>
          <w:sz w:val="20"/>
          <w:szCs w:val="20"/>
        </w:rPr>
      </w:pPr>
    </w:p>
    <w:p w:rsidR="00604EF5" w:rsidRDefault="00604EF5" w:rsidP="00604EF5">
      <w:pPr>
        <w:spacing w:line="238" w:lineRule="auto"/>
        <w:ind w:left="120" w:right="80" w:firstLine="708"/>
        <w:jc w:val="both"/>
        <w:rPr>
          <w:sz w:val="20"/>
          <w:szCs w:val="20"/>
        </w:rPr>
      </w:pPr>
      <w:r>
        <w:rPr>
          <w:sz w:val="28"/>
          <w:szCs w:val="28"/>
        </w:rPr>
        <w:t>Положение о системе ведения путевого хозяйства на железных дорогах РФ. Путевое хозяйство в условиях реформирования. Нормативные документы, применяемые в путевом хозяйстве. Правила технической эксплуатации железных дорог РФ. Инструкция по текущему содержанию железнодорожного пути. Инструкция по устройству, укладке, содержанию и ремонту бесстыкового пути.</w:t>
      </w:r>
    </w:p>
    <w:p w:rsidR="00604EF5" w:rsidRDefault="00604EF5" w:rsidP="00604EF5">
      <w:pPr>
        <w:spacing w:line="22" w:lineRule="exact"/>
        <w:rPr>
          <w:sz w:val="20"/>
          <w:szCs w:val="20"/>
        </w:rPr>
      </w:pPr>
    </w:p>
    <w:p w:rsidR="00604EF5" w:rsidRDefault="00604EF5" w:rsidP="00604EF5">
      <w:pPr>
        <w:spacing w:line="234" w:lineRule="auto"/>
        <w:ind w:left="120" w:right="60" w:firstLine="708"/>
        <w:jc w:val="both"/>
        <w:rPr>
          <w:sz w:val="20"/>
          <w:szCs w:val="20"/>
        </w:rPr>
      </w:pPr>
      <w:r>
        <w:rPr>
          <w:b/>
          <w:bCs/>
          <w:sz w:val="28"/>
          <w:szCs w:val="28"/>
          <w:u w:val="single"/>
        </w:rPr>
        <w:t>Дисциплина 2. Нормативы устройства и содержания железнодорожного пути и его обустройств</w:t>
      </w:r>
    </w:p>
    <w:p w:rsidR="00604EF5" w:rsidRDefault="00604EF5" w:rsidP="00604EF5">
      <w:pPr>
        <w:spacing w:line="11" w:lineRule="exact"/>
        <w:rPr>
          <w:sz w:val="20"/>
          <w:szCs w:val="20"/>
        </w:rPr>
      </w:pPr>
    </w:p>
    <w:p w:rsidR="00604EF5" w:rsidRDefault="00604EF5" w:rsidP="00604EF5">
      <w:pPr>
        <w:spacing w:line="238" w:lineRule="auto"/>
        <w:ind w:left="120" w:right="60" w:firstLine="708"/>
        <w:jc w:val="both"/>
        <w:rPr>
          <w:sz w:val="20"/>
          <w:szCs w:val="20"/>
        </w:rPr>
      </w:pPr>
      <w:r>
        <w:rPr>
          <w:sz w:val="28"/>
          <w:szCs w:val="28"/>
        </w:rPr>
        <w:t>Нормативы устройства и содержания рельсовой колеи. Допуски на содержание рельсовой колеи. Оценка состояния пути. Нормативы оценки состояния пути. Содержание рельсов и рельсовых плетей бесстыкового пути. Содержание рельсовых скреплений. Содержание шпал и брусьев. Содержание балластного слоя. Содержание земляного полотна. Содержание пути на мостах и в тоннелях. Содержание железнодорожных переездов, полосы отвода.</w:t>
      </w:r>
    </w:p>
    <w:p w:rsidR="00604EF5" w:rsidRDefault="00604EF5" w:rsidP="00604EF5">
      <w:pPr>
        <w:tabs>
          <w:tab w:val="left" w:pos="1640"/>
          <w:tab w:val="left" w:pos="2160"/>
          <w:tab w:val="left" w:pos="4480"/>
          <w:tab w:val="left" w:pos="6560"/>
          <w:tab w:val="left" w:pos="7020"/>
          <w:tab w:val="left" w:pos="7980"/>
          <w:tab w:val="left" w:pos="9320"/>
        </w:tabs>
        <w:ind w:firstLine="680"/>
        <w:jc w:val="both"/>
        <w:rPr>
          <w:sz w:val="20"/>
          <w:szCs w:val="20"/>
        </w:rPr>
      </w:pPr>
      <w:r>
        <w:rPr>
          <w:b/>
          <w:bCs/>
          <w:sz w:val="28"/>
          <w:szCs w:val="28"/>
          <w:u w:val="single"/>
        </w:rPr>
        <w:t>Дисциплина 3.</w:t>
      </w:r>
      <w:r>
        <w:rPr>
          <w:sz w:val="20"/>
          <w:szCs w:val="20"/>
        </w:rPr>
        <w:t xml:space="preserve"> </w:t>
      </w:r>
      <w:r>
        <w:rPr>
          <w:b/>
          <w:bCs/>
          <w:sz w:val="28"/>
          <w:szCs w:val="28"/>
          <w:u w:val="single"/>
        </w:rPr>
        <w:t>Неисправности, возникающие</w:t>
      </w:r>
      <w:r>
        <w:rPr>
          <w:b/>
          <w:bCs/>
          <w:sz w:val="28"/>
          <w:szCs w:val="28"/>
          <w:u w:val="single"/>
        </w:rPr>
        <w:tab/>
        <w:t>в пути. Методы</w:t>
      </w:r>
      <w:r>
        <w:rPr>
          <w:sz w:val="20"/>
          <w:szCs w:val="20"/>
        </w:rPr>
        <w:t xml:space="preserve"> </w:t>
      </w:r>
      <w:r>
        <w:rPr>
          <w:b/>
          <w:bCs/>
          <w:sz w:val="27"/>
          <w:szCs w:val="27"/>
          <w:u w:val="single"/>
        </w:rPr>
        <w:t xml:space="preserve">их </w:t>
      </w:r>
      <w:r>
        <w:rPr>
          <w:b/>
          <w:bCs/>
          <w:sz w:val="28"/>
          <w:szCs w:val="28"/>
          <w:u w:val="single"/>
        </w:rPr>
        <w:t>обнаружения</w:t>
      </w:r>
    </w:p>
    <w:p w:rsidR="00604EF5" w:rsidRDefault="00604EF5" w:rsidP="00604EF5">
      <w:pPr>
        <w:spacing w:line="8" w:lineRule="exact"/>
        <w:rPr>
          <w:sz w:val="20"/>
          <w:szCs w:val="20"/>
        </w:rPr>
      </w:pPr>
    </w:p>
    <w:p w:rsidR="00604EF5" w:rsidRDefault="00604EF5" w:rsidP="00604EF5">
      <w:pPr>
        <w:spacing w:line="236" w:lineRule="auto"/>
        <w:ind w:firstLine="708"/>
        <w:jc w:val="both"/>
        <w:rPr>
          <w:sz w:val="20"/>
          <w:szCs w:val="20"/>
        </w:rPr>
      </w:pPr>
      <w:r>
        <w:rPr>
          <w:sz w:val="28"/>
          <w:szCs w:val="28"/>
        </w:rPr>
        <w:t>Классификация неисправностей, возникающих в пути. Причины появления неисправностей в пути. Влияние неисправностей на скорость движения поездов. Методы обнаружения неисправностей в пути.</w:t>
      </w:r>
    </w:p>
    <w:p w:rsidR="00604EF5" w:rsidRDefault="00604EF5" w:rsidP="00604EF5">
      <w:pPr>
        <w:spacing w:line="20" w:lineRule="exact"/>
        <w:rPr>
          <w:sz w:val="20"/>
          <w:szCs w:val="20"/>
        </w:rPr>
      </w:pPr>
    </w:p>
    <w:p w:rsidR="00604EF5" w:rsidRDefault="00604EF5" w:rsidP="00604EF5">
      <w:pPr>
        <w:spacing w:line="233" w:lineRule="auto"/>
        <w:ind w:right="23" w:firstLine="700"/>
        <w:jc w:val="both"/>
        <w:rPr>
          <w:b/>
          <w:bCs/>
          <w:sz w:val="28"/>
          <w:szCs w:val="28"/>
          <w:u w:val="single"/>
        </w:rPr>
      </w:pPr>
      <w:r>
        <w:rPr>
          <w:b/>
          <w:bCs/>
          <w:sz w:val="28"/>
          <w:szCs w:val="28"/>
          <w:u w:val="single"/>
        </w:rPr>
        <w:t xml:space="preserve">Дисциплина 4.Система и средства диагностики железнодорожного пути </w:t>
      </w:r>
    </w:p>
    <w:p w:rsidR="00604EF5" w:rsidRDefault="00604EF5" w:rsidP="00604EF5">
      <w:pPr>
        <w:spacing w:line="233" w:lineRule="auto"/>
        <w:ind w:left="700" w:right="20"/>
        <w:rPr>
          <w:sz w:val="20"/>
          <w:szCs w:val="20"/>
        </w:rPr>
      </w:pPr>
      <w:r>
        <w:rPr>
          <w:sz w:val="28"/>
          <w:szCs w:val="28"/>
        </w:rPr>
        <w:t>Порядок организации мониторинга и диагностики железнодорожного</w:t>
      </w:r>
    </w:p>
    <w:p w:rsidR="00604EF5" w:rsidRDefault="00604EF5" w:rsidP="00604EF5">
      <w:pPr>
        <w:spacing w:line="16" w:lineRule="exact"/>
        <w:rPr>
          <w:sz w:val="20"/>
          <w:szCs w:val="20"/>
        </w:rPr>
      </w:pPr>
    </w:p>
    <w:p w:rsidR="00604EF5" w:rsidRDefault="00604EF5" w:rsidP="00604EF5">
      <w:pPr>
        <w:spacing w:line="237" w:lineRule="auto"/>
        <w:jc w:val="both"/>
        <w:rPr>
          <w:sz w:val="20"/>
          <w:szCs w:val="20"/>
        </w:rPr>
      </w:pPr>
      <w:r>
        <w:rPr>
          <w:sz w:val="28"/>
          <w:szCs w:val="28"/>
        </w:rPr>
        <w:t>пути и объектов инфраструктуры. Измерительные системы. Ручные и съемные средства диагностики. Мобильные средства диагностики. Диагностические комплексы, предназначенные для комплексного контроля объектов железнодорожной инфраструктуры.</w:t>
      </w:r>
    </w:p>
    <w:p w:rsidR="00604EF5" w:rsidRDefault="00604EF5" w:rsidP="00604EF5">
      <w:pPr>
        <w:spacing w:line="6" w:lineRule="exact"/>
        <w:rPr>
          <w:sz w:val="20"/>
          <w:szCs w:val="20"/>
        </w:rPr>
      </w:pPr>
    </w:p>
    <w:p w:rsidR="00604EF5" w:rsidRDefault="00604EF5" w:rsidP="00604EF5">
      <w:pPr>
        <w:jc w:val="both"/>
        <w:rPr>
          <w:sz w:val="20"/>
          <w:szCs w:val="20"/>
        </w:rPr>
      </w:pPr>
      <w:r>
        <w:rPr>
          <w:b/>
          <w:bCs/>
          <w:sz w:val="28"/>
          <w:szCs w:val="28"/>
          <w:u w:val="single"/>
        </w:rPr>
        <w:t>Дисциплина 5.Особенности текущего содержания железнодорожного пути</w:t>
      </w:r>
    </w:p>
    <w:p w:rsidR="00604EF5" w:rsidRDefault="00604EF5" w:rsidP="00604EF5">
      <w:pPr>
        <w:spacing w:line="8" w:lineRule="exact"/>
        <w:rPr>
          <w:sz w:val="20"/>
          <w:szCs w:val="20"/>
        </w:rPr>
      </w:pPr>
    </w:p>
    <w:p w:rsidR="00604EF5" w:rsidRDefault="00604EF5" w:rsidP="00604EF5">
      <w:pPr>
        <w:spacing w:line="239" w:lineRule="auto"/>
        <w:ind w:firstLine="708"/>
        <w:jc w:val="both"/>
        <w:rPr>
          <w:sz w:val="20"/>
          <w:szCs w:val="20"/>
        </w:rPr>
      </w:pPr>
      <w:r>
        <w:rPr>
          <w:sz w:val="28"/>
          <w:szCs w:val="28"/>
        </w:rPr>
        <w:t>Планирование и организация текущего содержания пути. Организационная структура участковой системы текущего содержания пути. Особенности содержания рельсовых плетей бесстыкового пути. Особенности текущего содержания в зимний период. Организация снегоборьбы в зимний период. Особенности содержания стрелочных переводов. Организация и порядок проведения неотложных работ. Планирование и организация выполнения плановых работ, в том числе укрупненными бригадами. Особенности текущего содержания железнодорожного пути на участках скоростных и особо грузонапряженных линий.</w:t>
      </w:r>
    </w:p>
    <w:p w:rsidR="00604EF5" w:rsidRDefault="00604EF5" w:rsidP="00604EF5">
      <w:pPr>
        <w:spacing w:line="19" w:lineRule="exact"/>
        <w:rPr>
          <w:sz w:val="20"/>
          <w:szCs w:val="20"/>
        </w:rPr>
      </w:pPr>
    </w:p>
    <w:p w:rsidR="00604EF5" w:rsidRDefault="00604EF5" w:rsidP="00604EF5">
      <w:pPr>
        <w:spacing w:line="234" w:lineRule="auto"/>
        <w:ind w:firstLine="708"/>
        <w:jc w:val="both"/>
        <w:rPr>
          <w:sz w:val="20"/>
          <w:szCs w:val="20"/>
        </w:rPr>
      </w:pPr>
      <w:r>
        <w:rPr>
          <w:b/>
          <w:bCs/>
          <w:sz w:val="28"/>
          <w:szCs w:val="28"/>
          <w:u w:val="single"/>
        </w:rPr>
        <w:t>Дисциплина 6. Организация и технология производства путевых ремонтных работ</w:t>
      </w:r>
    </w:p>
    <w:p w:rsidR="00604EF5" w:rsidRDefault="00604EF5" w:rsidP="00604EF5">
      <w:pPr>
        <w:spacing w:line="11" w:lineRule="exact"/>
        <w:rPr>
          <w:sz w:val="20"/>
          <w:szCs w:val="20"/>
        </w:rPr>
      </w:pPr>
    </w:p>
    <w:p w:rsidR="00604EF5" w:rsidRDefault="00604EF5" w:rsidP="00604EF5">
      <w:pPr>
        <w:spacing w:line="239" w:lineRule="auto"/>
        <w:ind w:firstLine="708"/>
        <w:jc w:val="both"/>
        <w:rPr>
          <w:sz w:val="20"/>
          <w:szCs w:val="20"/>
        </w:rPr>
      </w:pPr>
      <w:r>
        <w:rPr>
          <w:sz w:val="28"/>
          <w:szCs w:val="28"/>
        </w:rPr>
        <w:t xml:space="preserve">Основные работы по текущему содержанию железнодорожного пути. Порядок производства работ в «окно». Условия пропуска поездов по месту производства работ. Правила формирования и пропуск рабочих поездов на </w:t>
      </w:r>
      <w:r>
        <w:rPr>
          <w:sz w:val="28"/>
          <w:szCs w:val="28"/>
        </w:rPr>
        <w:lastRenderedPageBreak/>
        <w:t>перегоне. Перечень путевых работ, выполняемых под руководством различных должностных лиц. Планирование работ по устранению неисправностей в пути. Выправка (рихтовка) пути в плане. Регулировка и разгонка стыковых зазоров. Восстановление целостности рельсовой плети и температурного режима ее работы. Разрядка температурных напряжений в рельсовых плетях. Принудительный ввод рельсовых плетей в оптимальную температуру закрепления. Смена рельсов. Устранение пучин и просадок пути. Планирование планово-предупредительных работ. Использование путевых машин при производстве ремонтных работ.</w:t>
      </w:r>
    </w:p>
    <w:p w:rsidR="00604EF5" w:rsidRDefault="00604EF5" w:rsidP="00604EF5">
      <w:pPr>
        <w:spacing w:line="22" w:lineRule="exact"/>
        <w:rPr>
          <w:sz w:val="20"/>
          <w:szCs w:val="20"/>
        </w:rPr>
      </w:pPr>
    </w:p>
    <w:p w:rsidR="00604EF5" w:rsidRDefault="00604EF5" w:rsidP="00604EF5">
      <w:pPr>
        <w:spacing w:line="233" w:lineRule="auto"/>
        <w:ind w:firstLine="720"/>
        <w:jc w:val="both"/>
        <w:rPr>
          <w:b/>
          <w:bCs/>
          <w:sz w:val="28"/>
          <w:szCs w:val="28"/>
          <w:u w:val="single"/>
        </w:rPr>
      </w:pPr>
      <w:r>
        <w:rPr>
          <w:b/>
          <w:bCs/>
          <w:sz w:val="28"/>
          <w:szCs w:val="28"/>
          <w:u w:val="single"/>
        </w:rPr>
        <w:t>Дисциплина 7. Применение прогрессивных ресурсосберегающих технологий</w:t>
      </w:r>
    </w:p>
    <w:p w:rsidR="00604EF5" w:rsidRDefault="00604EF5" w:rsidP="00604EF5">
      <w:pPr>
        <w:spacing w:line="233" w:lineRule="auto"/>
        <w:ind w:left="700"/>
        <w:jc w:val="both"/>
        <w:rPr>
          <w:sz w:val="20"/>
          <w:szCs w:val="20"/>
        </w:rPr>
      </w:pPr>
      <w:r>
        <w:rPr>
          <w:sz w:val="28"/>
          <w:szCs w:val="28"/>
        </w:rPr>
        <w:t>Роль современных технологий в путевом хозяйстве. Ресурсосберегающая</w:t>
      </w:r>
    </w:p>
    <w:p w:rsidR="00604EF5" w:rsidRDefault="00604EF5" w:rsidP="00604EF5">
      <w:pPr>
        <w:spacing w:line="13" w:lineRule="exact"/>
        <w:jc w:val="both"/>
        <w:rPr>
          <w:sz w:val="20"/>
          <w:szCs w:val="20"/>
        </w:rPr>
      </w:pPr>
    </w:p>
    <w:p w:rsidR="00604EF5" w:rsidRDefault="00604EF5" w:rsidP="00604EF5">
      <w:pPr>
        <w:spacing w:line="234" w:lineRule="auto"/>
        <w:jc w:val="both"/>
        <w:rPr>
          <w:sz w:val="20"/>
          <w:szCs w:val="20"/>
        </w:rPr>
      </w:pPr>
      <w:r>
        <w:rPr>
          <w:sz w:val="28"/>
          <w:szCs w:val="28"/>
        </w:rPr>
        <w:t>система в путевом хозяйстве. Ресурсосберегающие технологии в путевом хозяйстве. Ресурсосберегающие конструкции. Основные направления ресурсосбережения. Технико-экономическая эффективность ресурсосбережения в путевом хозяйстве.</w:t>
      </w:r>
    </w:p>
    <w:p w:rsidR="00604EF5" w:rsidRDefault="00604EF5" w:rsidP="00604EF5">
      <w:pPr>
        <w:spacing w:line="20" w:lineRule="exact"/>
        <w:rPr>
          <w:sz w:val="20"/>
          <w:szCs w:val="20"/>
        </w:rPr>
      </w:pPr>
    </w:p>
    <w:p w:rsidR="00604EF5" w:rsidRDefault="00604EF5" w:rsidP="00604EF5">
      <w:pPr>
        <w:spacing w:line="234" w:lineRule="auto"/>
        <w:ind w:firstLine="708"/>
        <w:jc w:val="both"/>
        <w:rPr>
          <w:sz w:val="20"/>
          <w:szCs w:val="20"/>
        </w:rPr>
      </w:pPr>
      <w:r>
        <w:rPr>
          <w:b/>
          <w:bCs/>
          <w:sz w:val="28"/>
          <w:szCs w:val="28"/>
          <w:u w:val="single"/>
        </w:rPr>
        <w:t>Дисциплина 8.Обеспечение безопасности движения поездов при производстве путевых работ</w:t>
      </w:r>
    </w:p>
    <w:p w:rsidR="00604EF5" w:rsidRDefault="00604EF5" w:rsidP="00604EF5">
      <w:pPr>
        <w:spacing w:line="10" w:lineRule="exact"/>
        <w:rPr>
          <w:sz w:val="20"/>
          <w:szCs w:val="20"/>
        </w:rPr>
      </w:pPr>
    </w:p>
    <w:p w:rsidR="00604EF5" w:rsidRDefault="00604EF5" w:rsidP="00604EF5">
      <w:pPr>
        <w:spacing w:line="234" w:lineRule="auto"/>
        <w:ind w:right="20" w:firstLine="708"/>
        <w:jc w:val="both"/>
        <w:rPr>
          <w:sz w:val="20"/>
          <w:szCs w:val="20"/>
        </w:rPr>
      </w:pPr>
      <w:r>
        <w:rPr>
          <w:sz w:val="28"/>
          <w:szCs w:val="28"/>
        </w:rPr>
        <w:t>Порядок производства работ на перегоне. Ограждение места производства работ на перегоне и станции сигналами остановки, уменьшения скорости, сигнальными знаками «С». Ответственность и контроль за обеспечением безопасности движения поездов при производстве путевых работ. Порядок выдачи предупреждений. Размещение материалов верхнего строения пути.</w:t>
      </w:r>
    </w:p>
    <w:p w:rsidR="00604EF5" w:rsidRDefault="00604EF5" w:rsidP="00604EF5">
      <w:pPr>
        <w:spacing w:line="20" w:lineRule="exact"/>
        <w:rPr>
          <w:sz w:val="20"/>
          <w:szCs w:val="20"/>
        </w:rPr>
      </w:pPr>
    </w:p>
    <w:p w:rsidR="00604EF5" w:rsidRDefault="00604EF5" w:rsidP="00604EF5">
      <w:pPr>
        <w:spacing w:line="234" w:lineRule="auto"/>
        <w:ind w:firstLine="708"/>
        <w:jc w:val="both"/>
        <w:rPr>
          <w:sz w:val="20"/>
          <w:szCs w:val="20"/>
        </w:rPr>
      </w:pPr>
      <w:r>
        <w:rPr>
          <w:b/>
          <w:bCs/>
          <w:sz w:val="28"/>
          <w:szCs w:val="28"/>
          <w:u w:val="single"/>
        </w:rPr>
        <w:t>Дисциплина 9. Применение современных автоматизированных систем управления в путевом хозяйстве</w:t>
      </w:r>
    </w:p>
    <w:p w:rsidR="00604EF5" w:rsidRDefault="00604EF5" w:rsidP="00604EF5">
      <w:pPr>
        <w:spacing w:line="13" w:lineRule="exact"/>
        <w:rPr>
          <w:sz w:val="20"/>
          <w:szCs w:val="20"/>
        </w:rPr>
      </w:pPr>
    </w:p>
    <w:p w:rsidR="00604EF5" w:rsidRDefault="00604EF5" w:rsidP="00604EF5">
      <w:pPr>
        <w:spacing w:line="238" w:lineRule="auto"/>
        <w:ind w:firstLine="708"/>
        <w:jc w:val="both"/>
        <w:rPr>
          <w:sz w:val="20"/>
          <w:szCs w:val="20"/>
        </w:rPr>
      </w:pPr>
      <w:r>
        <w:rPr>
          <w:sz w:val="28"/>
          <w:szCs w:val="28"/>
        </w:rPr>
        <w:t>Информационно-аналитические системы в путевом хозяйстве. Комплексная автоматизированная система учета, контроля устранения отказов технических средств и анализа их надежности (КАСАНТ). Применение единой корпоративной автоматизированной системы управления инфраструктурой (ЕК АСУИ). Применение комплексной системы пространственных данных инфраструктуры железнодорожного транспорта (КСПД ИЖТ). Программа расчета предотказного состояния рельсовой колеи (ПГРК УРРАН). Комплексный анализ предотказного состояния бесстыкового пути (КАПС БП УРРАН). АИС «Документы», АИС «Устранение замечаний».</w:t>
      </w:r>
    </w:p>
    <w:p w:rsidR="00604EF5" w:rsidRDefault="00604EF5" w:rsidP="00604EF5">
      <w:pPr>
        <w:spacing w:line="29" w:lineRule="exact"/>
        <w:rPr>
          <w:sz w:val="20"/>
          <w:szCs w:val="20"/>
        </w:rPr>
      </w:pPr>
    </w:p>
    <w:p w:rsidR="00604EF5" w:rsidRDefault="00604EF5" w:rsidP="00604EF5">
      <w:pPr>
        <w:spacing w:line="233" w:lineRule="auto"/>
        <w:ind w:firstLine="567"/>
        <w:jc w:val="both"/>
        <w:rPr>
          <w:sz w:val="20"/>
          <w:szCs w:val="20"/>
        </w:rPr>
      </w:pPr>
      <w:r>
        <w:rPr>
          <w:b/>
          <w:bCs/>
          <w:sz w:val="28"/>
          <w:szCs w:val="28"/>
          <w:u w:val="single"/>
        </w:rPr>
        <w:t xml:space="preserve">Дисциплина 10. Должностные обязанности диспетчера дистанции пути </w:t>
      </w:r>
      <w:r>
        <w:rPr>
          <w:sz w:val="28"/>
          <w:szCs w:val="28"/>
        </w:rPr>
        <w:t>Должностные обязанности диспетчера дистанции пути. Оперативное руководство техническим обслуживанием и ремонтов устройств пути в пределах дистанции пути. Контроль за локомотивами и путевыми машинами. Контроль работы дежурных по переезду.</w:t>
      </w:r>
    </w:p>
    <w:p w:rsidR="00604EF5" w:rsidRDefault="00604EF5" w:rsidP="00604EF5">
      <w:pPr>
        <w:spacing w:line="5" w:lineRule="exact"/>
        <w:rPr>
          <w:sz w:val="20"/>
          <w:szCs w:val="20"/>
        </w:rPr>
      </w:pPr>
    </w:p>
    <w:p w:rsidR="00604EF5" w:rsidRDefault="00604EF5" w:rsidP="00604EF5">
      <w:pPr>
        <w:ind w:left="700"/>
        <w:rPr>
          <w:sz w:val="20"/>
          <w:szCs w:val="20"/>
        </w:rPr>
      </w:pPr>
      <w:r>
        <w:rPr>
          <w:b/>
          <w:bCs/>
          <w:sz w:val="28"/>
          <w:szCs w:val="28"/>
          <w:u w:val="single"/>
        </w:rPr>
        <w:t>Дисциплина 11. Действия диспетчера в нестандартных ситуациях</w:t>
      </w:r>
    </w:p>
    <w:p w:rsidR="00604EF5" w:rsidRDefault="00604EF5" w:rsidP="00604EF5">
      <w:pPr>
        <w:spacing w:line="8" w:lineRule="exact"/>
        <w:rPr>
          <w:sz w:val="20"/>
          <w:szCs w:val="20"/>
        </w:rPr>
      </w:pPr>
    </w:p>
    <w:p w:rsidR="00604EF5" w:rsidRDefault="00604EF5" w:rsidP="00604EF5">
      <w:pPr>
        <w:spacing w:line="237" w:lineRule="auto"/>
        <w:ind w:firstLine="708"/>
        <w:jc w:val="both"/>
        <w:rPr>
          <w:sz w:val="28"/>
          <w:szCs w:val="28"/>
        </w:rPr>
      </w:pPr>
      <w:r>
        <w:rPr>
          <w:sz w:val="28"/>
          <w:szCs w:val="28"/>
        </w:rPr>
        <w:t>Действия диспетчера при получении информации о ложной занятости участка рельсовых цепей, «толчке» в пути, изломе рельса, обнаружении остродефектного рельса, разрыве стыка, образовании «угла» в плане, сходе подвижного состава, возникновении препятствия, наезде на автогужевой транспорт, наличии человека на пути. Регистрация полученной информации.</w:t>
      </w:r>
    </w:p>
    <w:p w:rsidR="000D5225" w:rsidRDefault="00604EF5">
      <w:bookmarkStart w:id="0" w:name="_GoBack"/>
      <w:bookmarkEnd w:id="0"/>
    </w:p>
    <w:sectPr w:rsidR="000D5225" w:rsidSect="00604EF5">
      <w:type w:val="continuous"/>
      <w:pgSz w:w="11906" w:h="16838"/>
      <w:pgMar w:top="1276" w:right="1418" w:bottom="851" w:left="992"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135"/>
    <w:rsid w:val="00326051"/>
    <w:rsid w:val="00565524"/>
    <w:rsid w:val="005A6135"/>
    <w:rsid w:val="00604EF5"/>
    <w:rsid w:val="00753CDD"/>
    <w:rsid w:val="0095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239B8-1FB8-4705-A936-87971115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EF5"/>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4516</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Гущина Ольга Вячеславовна</dc:creator>
  <cp:keywords/>
  <dc:description/>
  <cp:lastModifiedBy>Гущина Ольга Вячеславовна</cp:lastModifiedBy>
  <cp:revision>2</cp:revision>
  <dcterms:created xsi:type="dcterms:W3CDTF">2021-04-05T07:52:00Z</dcterms:created>
  <dcterms:modified xsi:type="dcterms:W3CDTF">2021-04-05T07:52:00Z</dcterms:modified>
</cp:coreProperties>
</file>