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90A" w:rsidRDefault="003F390A" w:rsidP="003F390A">
      <w:pPr>
        <w:tabs>
          <w:tab w:val="left" w:pos="0"/>
        </w:tabs>
        <w:spacing w:after="0" w:line="240" w:lineRule="auto"/>
        <w:ind w:firstLine="709"/>
        <w:jc w:val="right"/>
        <w:rPr>
          <w:rFonts w:ascii="Times New Roman" w:hAnsi="Times New Roman"/>
          <w:b/>
          <w:bCs/>
          <w:sz w:val="28"/>
          <w:szCs w:val="28"/>
          <w:lang w:eastAsia="ru-RU"/>
        </w:rPr>
      </w:pPr>
      <w:r w:rsidRPr="003F390A">
        <w:rPr>
          <w:rFonts w:ascii="Times New Roman" w:hAnsi="Times New Roman"/>
          <w:b/>
          <w:bCs/>
          <w:sz w:val="28"/>
          <w:szCs w:val="28"/>
          <w:lang w:eastAsia="ru-RU"/>
        </w:rPr>
        <w:t>Приложение 1</w:t>
      </w:r>
    </w:p>
    <w:p w:rsidR="0081472E" w:rsidRPr="003F390A" w:rsidRDefault="0081472E" w:rsidP="003F390A">
      <w:pPr>
        <w:tabs>
          <w:tab w:val="left" w:pos="0"/>
        </w:tabs>
        <w:spacing w:after="0" w:line="240" w:lineRule="auto"/>
        <w:ind w:firstLine="709"/>
        <w:jc w:val="right"/>
        <w:rPr>
          <w:rFonts w:ascii="Times New Roman" w:hAnsi="Times New Roman"/>
          <w:b/>
          <w:bCs/>
          <w:sz w:val="28"/>
          <w:szCs w:val="28"/>
          <w:lang w:eastAsia="ru-RU"/>
        </w:rPr>
      </w:pPr>
    </w:p>
    <w:p w:rsidR="0081472E" w:rsidRDefault="0081472E" w:rsidP="003F390A">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Приложение к </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-П</w:t>
      </w:r>
      <w:r>
        <w:rPr>
          <w:rFonts w:ascii="Times New Roman" w:hAnsi="Times New Roman"/>
          <w:b/>
          <w:bCs/>
          <w:sz w:val="28"/>
          <w:szCs w:val="28"/>
          <w:lang w:eastAsia="ru-RU"/>
        </w:rPr>
        <w:t xml:space="preserve"> </w:t>
      </w:r>
    </w:p>
    <w:p w:rsidR="003F390A" w:rsidRPr="003F390A" w:rsidRDefault="004E703F" w:rsidP="0081472E">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по </w:t>
      </w:r>
      <w:r w:rsidR="0081472E">
        <w:rPr>
          <w:rFonts w:ascii="Times New Roman" w:hAnsi="Times New Roman"/>
          <w:b/>
          <w:bCs/>
          <w:sz w:val="28"/>
          <w:szCs w:val="28"/>
          <w:lang w:eastAsia="ru-RU"/>
        </w:rPr>
        <w:t xml:space="preserve">специальности </w:t>
      </w:r>
      <w:r w:rsidR="00A95308">
        <w:rPr>
          <w:rFonts w:ascii="Times New Roman" w:hAnsi="Times New Roman"/>
          <w:b/>
          <w:bCs/>
          <w:sz w:val="28"/>
          <w:szCs w:val="28"/>
          <w:lang w:eastAsia="ru-RU"/>
        </w:rPr>
        <w:t>08.02.10</w:t>
      </w:r>
      <w:r w:rsidR="0081472E">
        <w:rPr>
          <w:rFonts w:ascii="Times New Roman" w:hAnsi="Times New Roman"/>
          <w:b/>
          <w:bCs/>
          <w:sz w:val="28"/>
          <w:szCs w:val="28"/>
          <w:lang w:eastAsia="ru-RU"/>
        </w:rPr>
        <w:t xml:space="preserve"> </w:t>
      </w:r>
    </w:p>
    <w:p w:rsidR="003F390A" w:rsidRDefault="003F390A" w:rsidP="0041381F">
      <w:pPr>
        <w:tabs>
          <w:tab w:val="left" w:pos="0"/>
        </w:tabs>
        <w:spacing w:after="0" w:line="240" w:lineRule="auto"/>
        <w:ind w:firstLine="709"/>
        <w:jc w:val="both"/>
        <w:rPr>
          <w:rFonts w:ascii="Times New Roman" w:hAnsi="Times New Roman"/>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95308" w:rsidRPr="00A95308" w:rsidRDefault="00A95308" w:rsidP="00A95308">
      <w:pPr>
        <w:spacing w:after="0" w:line="360" w:lineRule="auto"/>
        <w:jc w:val="center"/>
        <w:rPr>
          <w:rFonts w:ascii="Times New Roman" w:hAnsi="Times New Roman"/>
          <w:b/>
          <w:sz w:val="28"/>
          <w:szCs w:val="28"/>
        </w:rPr>
      </w:pPr>
      <w:r w:rsidRPr="00A95308">
        <w:rPr>
          <w:rFonts w:ascii="Times New Roman" w:hAnsi="Times New Roman"/>
          <w:b/>
          <w:sz w:val="28"/>
          <w:szCs w:val="28"/>
        </w:rPr>
        <w:t xml:space="preserve">ОПд.01 ТЕХНИЧЕСКАЯ ЭКСПЛУАТАЦИЯ ЖЕЛЕЗНЫХ ДОРОГ </w:t>
      </w:r>
    </w:p>
    <w:p w:rsidR="00A80E44" w:rsidRDefault="00A95308" w:rsidP="00A95308">
      <w:pPr>
        <w:spacing w:after="0" w:line="360" w:lineRule="auto"/>
        <w:ind w:left="-567" w:firstLine="283"/>
        <w:jc w:val="center"/>
        <w:rPr>
          <w:rFonts w:ascii="Times New Roman" w:hAnsi="Times New Roman"/>
          <w:b/>
          <w:sz w:val="28"/>
          <w:szCs w:val="28"/>
        </w:rPr>
      </w:pPr>
      <w:r w:rsidRPr="00A95308">
        <w:rPr>
          <w:rFonts w:ascii="Times New Roman" w:hAnsi="Times New Roman"/>
          <w:b/>
          <w:sz w:val="28"/>
          <w:szCs w:val="28"/>
        </w:rPr>
        <w:t>И БЕЗОПАСНОСТЬ ДВИЖЕНИЯ</w:t>
      </w:r>
    </w:p>
    <w:p w:rsidR="00A95308" w:rsidRDefault="00A95308" w:rsidP="00A95308">
      <w:pPr>
        <w:spacing w:after="0" w:line="360" w:lineRule="auto"/>
        <w:ind w:left="-567" w:firstLine="283"/>
        <w:jc w:val="center"/>
        <w:rPr>
          <w:rFonts w:ascii="Times New Roman" w:hAnsi="Times New Roman"/>
          <w:b/>
          <w:sz w:val="28"/>
          <w:szCs w:val="28"/>
        </w:rPr>
      </w:pPr>
      <w:r>
        <w:rPr>
          <w:rFonts w:ascii="Times New Roman" w:hAnsi="Times New Roman"/>
          <w:b/>
          <w:sz w:val="28"/>
          <w:szCs w:val="28"/>
        </w:rPr>
        <w:t>(Профессионалитет)</w:t>
      </w:r>
    </w:p>
    <w:p w:rsidR="009925C7" w:rsidRPr="009925C7" w:rsidRDefault="009925C7" w:rsidP="00A95308">
      <w:pPr>
        <w:spacing w:after="0" w:line="360" w:lineRule="auto"/>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925C7" w:rsidRPr="00A95308" w:rsidRDefault="009925C7" w:rsidP="00A95308">
      <w:pPr>
        <w:spacing w:after="0" w:line="360" w:lineRule="auto"/>
        <w:ind w:left="-567" w:firstLine="284"/>
        <w:jc w:val="center"/>
        <w:rPr>
          <w:rFonts w:ascii="Times New Roman" w:hAnsi="Times New Roman"/>
          <w:b/>
          <w:sz w:val="28"/>
          <w:szCs w:val="28"/>
        </w:rPr>
      </w:pPr>
      <w:r w:rsidRPr="009925C7">
        <w:rPr>
          <w:rFonts w:ascii="Times New Roman" w:hAnsi="Times New Roman"/>
          <w:b/>
          <w:sz w:val="28"/>
          <w:szCs w:val="28"/>
        </w:rPr>
        <w:t xml:space="preserve">по специальности </w:t>
      </w:r>
      <w:r w:rsidR="00A95308" w:rsidRPr="00A95308">
        <w:rPr>
          <w:rFonts w:ascii="Times New Roman" w:hAnsi="Times New Roman"/>
          <w:b/>
          <w:sz w:val="28"/>
          <w:szCs w:val="28"/>
        </w:rPr>
        <w:t>08.02.10 Строительство железных дорог, путь и путевое хозяйство</w:t>
      </w: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606E01" w:rsidRDefault="00606E01" w:rsidP="006E41F4">
      <w:pPr>
        <w:spacing w:after="0"/>
        <w:jc w:val="center"/>
        <w:rPr>
          <w:rFonts w:ascii="Times New Roman" w:hAnsi="Times New Roman"/>
          <w:b/>
          <w:sz w:val="28"/>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p w:rsidR="006E41F4" w:rsidRDefault="006E41F4" w:rsidP="006E41F4">
      <w:pPr>
        <w:spacing w:after="0"/>
        <w:jc w:val="center"/>
        <w:rPr>
          <w:rFonts w:ascii="Times New Roman" w:hAnsi="Times New Roman"/>
          <w:b/>
          <w:sz w:val="28"/>
        </w:rPr>
      </w:pPr>
    </w:p>
    <w:p w:rsidR="006E41F4" w:rsidRPr="00F87661" w:rsidRDefault="006E41F4" w:rsidP="006E41F4">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r w:rsidR="00606E01">
        <w:rPr>
          <w:rFonts w:ascii="Times New Roman" w:hAnsi="Times New Roman"/>
          <w:sz w:val="28"/>
        </w:rPr>
        <w:t>…………………………3</w:t>
      </w:r>
    </w:p>
    <w:p w:rsidR="006E41F4" w:rsidRPr="00F87661" w:rsidRDefault="006E41F4" w:rsidP="006E41F4">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r w:rsidR="00606E01">
        <w:rPr>
          <w:rFonts w:ascii="Times New Roman" w:hAnsi="Times New Roman"/>
          <w:sz w:val="28"/>
        </w:rPr>
        <w:t>………..</w:t>
      </w:r>
      <w:r w:rsidRPr="00F87661">
        <w:rPr>
          <w:rFonts w:ascii="Times New Roman" w:hAnsi="Times New Roman"/>
          <w:sz w:val="28"/>
        </w:rPr>
        <w:t>.</w:t>
      </w:r>
      <w:r w:rsidR="00606E01">
        <w:rPr>
          <w:rFonts w:ascii="Times New Roman" w:hAnsi="Times New Roman"/>
          <w:sz w:val="28"/>
        </w:rPr>
        <w:t>7</w:t>
      </w:r>
    </w:p>
    <w:p w:rsidR="006E41F4" w:rsidRPr="00F87661" w:rsidRDefault="006E41F4" w:rsidP="006E41F4">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3.1</w:t>
      </w:r>
      <w:r w:rsidR="006E41F4">
        <w:rPr>
          <w:rFonts w:ascii="Times New Roman" w:hAnsi="Times New Roman"/>
          <w:sz w:val="28"/>
        </w:rPr>
        <w:t>Формы и методы оценивания</w:t>
      </w:r>
      <w:r w:rsidR="00606E01">
        <w:rPr>
          <w:rFonts w:ascii="Times New Roman" w:hAnsi="Times New Roman"/>
          <w:sz w:val="28"/>
        </w:rPr>
        <w:t>………………………………………………..15</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 xml:space="preserve">3.2 </w:t>
      </w:r>
      <w:r w:rsidR="006E41F4">
        <w:rPr>
          <w:rFonts w:ascii="Times New Roman" w:hAnsi="Times New Roman"/>
          <w:sz w:val="28"/>
        </w:rPr>
        <w:t>Кодификатор оценочных средств</w:t>
      </w:r>
      <w:r w:rsidR="00606E01">
        <w:rPr>
          <w:rFonts w:ascii="Times New Roman" w:hAnsi="Times New Roman"/>
          <w:sz w:val="28"/>
        </w:rPr>
        <w:t>…………………………………………..22</w:t>
      </w:r>
    </w:p>
    <w:p w:rsidR="006E41F4" w:rsidRDefault="00895A51" w:rsidP="006E41F4">
      <w:pPr>
        <w:pStyle w:val="a6"/>
        <w:spacing w:after="0"/>
        <w:ind w:left="0"/>
        <w:jc w:val="both"/>
        <w:rPr>
          <w:rFonts w:ascii="Times New Roman" w:hAnsi="Times New Roman"/>
          <w:sz w:val="28"/>
        </w:rPr>
      </w:pPr>
      <w:r>
        <w:rPr>
          <w:rFonts w:ascii="Times New Roman" w:hAnsi="Times New Roman"/>
          <w:sz w:val="28"/>
        </w:rPr>
        <w:t xml:space="preserve">4. </w:t>
      </w:r>
      <w:r w:rsidR="006E41F4">
        <w:rPr>
          <w:rFonts w:ascii="Times New Roman" w:hAnsi="Times New Roman"/>
          <w:sz w:val="28"/>
        </w:rPr>
        <w:t>Задания для оценки освоения дисциплины</w:t>
      </w:r>
      <w:r w:rsidR="00606E01">
        <w:rPr>
          <w:rFonts w:ascii="Times New Roman" w:hAnsi="Times New Roman"/>
          <w:sz w:val="28"/>
        </w:rPr>
        <w:t>………………………………….23</w:t>
      </w:r>
    </w:p>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6E41F4" w:rsidRDefault="006E41F4" w:rsidP="006E41F4">
      <w:pPr>
        <w:spacing w:after="0"/>
        <w:ind w:left="-284"/>
        <w:jc w:val="both"/>
        <w:rPr>
          <w:rFonts w:ascii="Times New Roman" w:hAnsi="Times New Roman"/>
          <w:sz w:val="28"/>
        </w:rPr>
      </w:pPr>
    </w:p>
    <w:p w:rsidR="006E41F4" w:rsidRPr="00402DF1" w:rsidRDefault="006E41F4" w:rsidP="00402DF1">
      <w:pPr>
        <w:keepNext/>
        <w:keepLines/>
        <w:suppressLineNumbers/>
        <w:suppressAutoHyphens/>
        <w:spacing w:after="0" w:line="360" w:lineRule="auto"/>
        <w:ind w:firstLine="709"/>
        <w:jc w:val="both"/>
        <w:rPr>
          <w:rFonts w:ascii="Times New Roman" w:hAnsi="Times New Roman"/>
          <w:sz w:val="28"/>
          <w:szCs w:val="28"/>
        </w:rPr>
      </w:pPr>
      <w:r>
        <w:rPr>
          <w:rFonts w:ascii="Times New Roman" w:hAnsi="Times New Roman"/>
          <w:sz w:val="28"/>
        </w:rPr>
        <w:t xml:space="preserve">В результате освоения учебной дисциплины </w:t>
      </w:r>
      <w:r w:rsidR="00A95308" w:rsidRPr="00A95308">
        <w:rPr>
          <w:rFonts w:ascii="Times New Roman" w:hAnsi="Times New Roman"/>
          <w:sz w:val="28"/>
          <w:szCs w:val="28"/>
        </w:rPr>
        <w:t>ОПд.01</w:t>
      </w:r>
      <w:r w:rsidR="00A95308" w:rsidRPr="00A95308">
        <w:rPr>
          <w:rFonts w:ascii="Times New Roman" w:hAnsi="Times New Roman"/>
          <w:sz w:val="28"/>
          <w:szCs w:val="28"/>
          <w:lang w:eastAsia="ru-RU"/>
        </w:rPr>
        <w:t xml:space="preserve"> Техническая эксплуатация железных дорог и безопасность движения</w:t>
      </w:r>
      <w:r w:rsidRPr="00A95308">
        <w:rPr>
          <w:rFonts w:ascii="Times New Roman" w:hAnsi="Times New Roman"/>
          <w:sz w:val="28"/>
        </w:rPr>
        <w:t xml:space="preserve">  обучающийся должен обладать предусмотренными</w:t>
      </w:r>
      <w:r>
        <w:rPr>
          <w:rFonts w:ascii="Times New Roman" w:hAnsi="Times New Roman"/>
          <w:sz w:val="28"/>
        </w:rPr>
        <w:t xml:space="preserve"> ФГОС по специальности </w:t>
      </w:r>
      <w:r w:rsidR="00A95308" w:rsidRPr="00A95308">
        <w:rPr>
          <w:rFonts w:ascii="Times New Roman" w:hAnsi="Times New Roman"/>
          <w:sz w:val="28"/>
          <w:szCs w:val="28"/>
          <w:lang w:eastAsia="ru-RU"/>
        </w:rPr>
        <w:t>08.02.10 Строительство железных дорог, путь и путевое хозяйство</w:t>
      </w:r>
      <w:r w:rsidRPr="00A95308">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 xml:space="preserve">, а также личностными результатами </w:t>
      </w:r>
      <w:r w:rsidRPr="00402DF1">
        <w:rPr>
          <w:rFonts w:ascii="Times New Roman" w:hAnsi="Times New Roman"/>
          <w:sz w:val="28"/>
          <w:szCs w:val="28"/>
        </w:rPr>
        <w:t>осваиваемыми в рамках программы воспитания:</w:t>
      </w:r>
    </w:p>
    <w:bookmarkEnd w:id="0"/>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1</w:t>
      </w:r>
      <w:r w:rsidRPr="00402DF1">
        <w:rPr>
          <w:rFonts w:ascii="Times New Roman" w:hAnsi="Times New Roman"/>
          <w:sz w:val="28"/>
          <w:szCs w:val="28"/>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2</w:t>
      </w:r>
      <w:r w:rsidRPr="00402DF1">
        <w:rPr>
          <w:rFonts w:ascii="Times New Roman" w:hAnsi="Times New Roman"/>
          <w:sz w:val="28"/>
          <w:szCs w:val="28"/>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3</w:t>
      </w:r>
      <w:r w:rsidRPr="00402DF1">
        <w:rPr>
          <w:rFonts w:ascii="Times New Roman" w:hAnsi="Times New Roman"/>
          <w:sz w:val="28"/>
          <w:szCs w:val="28"/>
        </w:rPr>
        <w:tab/>
        <w:t>оценивать поездную обстановку при выполнении работ по ограждению съемных подвижных единиц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4</w:t>
      </w:r>
      <w:r w:rsidRPr="00402DF1">
        <w:rPr>
          <w:rFonts w:ascii="Times New Roman" w:hAnsi="Times New Roman"/>
          <w:sz w:val="28"/>
          <w:szCs w:val="28"/>
        </w:rPr>
        <w:tab/>
        <w:t>оценивать поездную обстановку при ограждении мест производства работ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5</w:t>
      </w:r>
      <w:r w:rsidRPr="00402DF1">
        <w:rPr>
          <w:rFonts w:ascii="Times New Roman" w:hAnsi="Times New Roman"/>
          <w:sz w:val="28"/>
          <w:szCs w:val="28"/>
        </w:rPr>
        <w:tab/>
        <w:t>оценивать техническое состояние специального железнодорожного подвижного состава (самоходного)</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6</w:t>
      </w:r>
      <w:r w:rsidRPr="00402DF1">
        <w:rPr>
          <w:rFonts w:ascii="Times New Roman" w:hAnsi="Times New Roman"/>
          <w:sz w:val="28"/>
          <w:szCs w:val="28"/>
        </w:rPr>
        <w:tab/>
        <w:t>оценивать техническое состояние железнодорожно-строительной машины (несамоходной)</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7</w:t>
      </w:r>
      <w:r w:rsidRPr="00402DF1">
        <w:rPr>
          <w:rFonts w:ascii="Times New Roman" w:hAnsi="Times New Roman"/>
          <w:sz w:val="28"/>
          <w:szCs w:val="28"/>
        </w:rPr>
        <w:tab/>
        <w:t>своевременно принимать необходимые решения в зоне своей ответственности</w:t>
      </w:r>
    </w:p>
    <w:p w:rsidR="00435675"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sz w:val="28"/>
          <w:szCs w:val="28"/>
        </w:rPr>
        <w:t>Уд 8</w:t>
      </w:r>
      <w:r w:rsidRPr="00402DF1">
        <w:rPr>
          <w:rFonts w:ascii="Times New Roman" w:hAnsi="Times New Roman"/>
          <w:sz w:val="28"/>
          <w:szCs w:val="28"/>
        </w:rPr>
        <w:tab/>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lastRenderedPageBreak/>
        <w:t>Зд 1</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2</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3</w:t>
      </w:r>
      <w:r w:rsidRPr="00402DF1">
        <w:rPr>
          <w:rFonts w:ascii="Times New Roman" w:hAnsi="Times New Roman"/>
          <w:bCs/>
          <w:sz w:val="28"/>
          <w:szCs w:val="28"/>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4</w:t>
      </w:r>
      <w:r w:rsidRPr="00402DF1">
        <w:rPr>
          <w:rFonts w:ascii="Times New Roman" w:hAnsi="Times New Roman"/>
          <w:bCs/>
          <w:sz w:val="28"/>
          <w:szCs w:val="28"/>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5</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6</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7</w:t>
      </w:r>
      <w:r w:rsidRPr="00402DF1">
        <w:rPr>
          <w:rFonts w:ascii="Times New Roman" w:hAnsi="Times New Roman"/>
          <w:bCs/>
          <w:sz w:val="28"/>
          <w:szCs w:val="28"/>
        </w:rPr>
        <w:tab/>
        <w:t>способы достижения поставленных профессиональных целей</w:t>
      </w:r>
    </w:p>
    <w:p w:rsidR="006E41F4"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bCs/>
          <w:sz w:val="28"/>
          <w:szCs w:val="28"/>
        </w:rPr>
        <w:t>Зд 8</w:t>
      </w:r>
      <w:r w:rsidRPr="00402DF1">
        <w:rPr>
          <w:rFonts w:ascii="Times New Roman" w:hAnsi="Times New Roman"/>
          <w:bCs/>
          <w:sz w:val="28"/>
          <w:szCs w:val="28"/>
        </w:rPr>
        <w:tab/>
        <w:t>методы и способы организации работы команды (коллектива)</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01.</w:t>
      </w:r>
      <w:r w:rsidR="006E41F4" w:rsidRPr="00402DF1">
        <w:rPr>
          <w:rFonts w:ascii="Times New Roman" w:hAnsi="Times New Roman"/>
          <w:sz w:val="28"/>
          <w:szCs w:val="28"/>
        </w:rPr>
        <w:t xml:space="preserve"> </w:t>
      </w:r>
      <w:r w:rsidRPr="00402DF1">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02.</w:t>
      </w:r>
      <w:r w:rsidR="006E41F4" w:rsidRPr="00402DF1">
        <w:rPr>
          <w:rFonts w:ascii="Times New Roman" w:hAnsi="Times New Roman"/>
          <w:sz w:val="28"/>
          <w:szCs w:val="28"/>
        </w:rPr>
        <w:t xml:space="preserve"> </w:t>
      </w:r>
      <w:r w:rsidRPr="00402DF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04. Эффективно взаимодействовать и работать в коллективе и команде</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05</w:t>
      </w:r>
      <w:r w:rsidR="00FB59A4">
        <w:rPr>
          <w:rFonts w:ascii="Times New Roman" w:hAnsi="Times New Roman"/>
          <w:sz w:val="28"/>
          <w:szCs w:val="28"/>
        </w:rPr>
        <w:t>.</w:t>
      </w:r>
      <w:r w:rsidRPr="00402DF1">
        <w:rPr>
          <w:rFonts w:ascii="Times New Roman" w:hAnsi="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lastRenderedPageBreak/>
        <w:t>ОК 06</w:t>
      </w:r>
      <w:r w:rsidR="00FB59A4">
        <w:rPr>
          <w:rFonts w:ascii="Times New Roman" w:hAnsi="Times New Roman"/>
          <w:sz w:val="28"/>
          <w:szCs w:val="28"/>
        </w:rPr>
        <w:t>.</w:t>
      </w:r>
      <w:r w:rsidRPr="00402DF1">
        <w:rPr>
          <w:rFonts w:ascii="Times New Roman" w:hAnsi="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2DF1" w:rsidRPr="005670B3" w:rsidRDefault="00402DF1" w:rsidP="005670B3">
      <w:pPr>
        <w:spacing w:after="0" w:line="360" w:lineRule="auto"/>
        <w:jc w:val="both"/>
        <w:rPr>
          <w:rFonts w:ascii="Times New Roman" w:hAnsi="Times New Roman"/>
          <w:sz w:val="28"/>
          <w:szCs w:val="28"/>
        </w:rPr>
      </w:pPr>
      <w:r w:rsidRPr="00402DF1">
        <w:rPr>
          <w:rFonts w:ascii="Times New Roman" w:hAnsi="Times New Roman"/>
          <w:sz w:val="28"/>
          <w:szCs w:val="28"/>
        </w:rPr>
        <w:t>ОК 07</w:t>
      </w:r>
      <w:r w:rsidR="00FB59A4">
        <w:rPr>
          <w:rFonts w:ascii="Times New Roman" w:hAnsi="Times New Roman"/>
          <w:sz w:val="28"/>
          <w:szCs w:val="28"/>
        </w:rPr>
        <w:t>.</w:t>
      </w:r>
      <w:r w:rsidRPr="00402DF1">
        <w:rPr>
          <w:rFonts w:ascii="Times New Roman" w:hAnsi="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w:t>
      </w:r>
      <w:r w:rsidRPr="005670B3">
        <w:rPr>
          <w:rFonts w:ascii="Times New Roman" w:hAnsi="Times New Roman"/>
          <w:sz w:val="28"/>
          <w:szCs w:val="28"/>
        </w:rPr>
        <w:t>производства, эффективно действовать в чрезвычайных ситуациях</w:t>
      </w:r>
    </w:p>
    <w:p w:rsidR="006E41F4" w:rsidRPr="005670B3" w:rsidRDefault="00402DF1" w:rsidP="005670B3">
      <w:pPr>
        <w:spacing w:after="0" w:line="360" w:lineRule="auto"/>
        <w:jc w:val="both"/>
        <w:rPr>
          <w:rFonts w:ascii="Times New Roman" w:hAnsi="Times New Roman"/>
          <w:sz w:val="28"/>
          <w:szCs w:val="28"/>
        </w:rPr>
      </w:pPr>
      <w:r w:rsidRPr="005670B3">
        <w:rPr>
          <w:rFonts w:ascii="Times New Roman" w:hAnsi="Times New Roman"/>
          <w:sz w:val="28"/>
          <w:szCs w:val="28"/>
        </w:rPr>
        <w:t>ПК 5.1</w:t>
      </w:r>
      <w:r w:rsidR="005670B3" w:rsidRPr="005670B3">
        <w:rPr>
          <w:rFonts w:ascii="Times New Roman" w:hAnsi="Times New Roman"/>
          <w:sz w:val="28"/>
          <w:szCs w:val="28"/>
        </w:rPr>
        <w:t xml:space="preserve">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p w:rsidR="00402DF1" w:rsidRPr="005670B3" w:rsidRDefault="00402DF1"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5.2</w:t>
      </w:r>
      <w:r w:rsidR="005670B3" w:rsidRPr="005670B3">
        <w:rPr>
          <w:rFonts w:ascii="Times New Roman" w:hAnsi="Times New Roman"/>
          <w:sz w:val="28"/>
          <w:szCs w:val="28"/>
        </w:rPr>
        <w:t xml:space="preserve"> Выполнять простейшие и простые работы по текущему содержанию железнодорожного пути в соответствии с технологией выполняемых работ</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6.1 Выполнять работы по ограждению съемных подвижных единиц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6.2 Выполнять работы по ограждению мест производства работ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7.2 Выполнять работы по техническому обслуживанию и ремонту специального железнодорожного подвижного состава (самоходного)</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7.4 Выполнять работы по техническому обслуживанию и ремонту железнодорожно-строительной машиной (несамоходной)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10</w:t>
      </w:r>
      <w:r w:rsidRPr="00943280">
        <w:rPr>
          <w:rFonts w:ascii="Times New Roman" w:hAnsi="Times New Roman"/>
          <w:sz w:val="28"/>
          <w:szCs w:val="28"/>
        </w:rPr>
        <w:t xml:space="preserve"> Заботящийся о защите окружающей среды, собственной и чужой безопасности, в том числе цифровой.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13</w:t>
      </w:r>
      <w:r w:rsidRPr="00943280">
        <w:rPr>
          <w:rFonts w:ascii="Times New Roman" w:hAnsi="Times New Roman"/>
          <w:sz w:val="28"/>
          <w:szCs w:val="28"/>
        </w:rPr>
        <w:t xml:space="preserve"> Способный при взаимодействии с другими людьми достигать п</w:t>
      </w:r>
      <w:r w:rsidRPr="00943280">
        <w:rPr>
          <w:rFonts w:ascii="Times New Roman" w:hAnsi="Times New Roman"/>
          <w:sz w:val="28"/>
          <w:szCs w:val="28"/>
        </w:rPr>
        <w:t>о</w:t>
      </w:r>
      <w:r w:rsidRPr="00943280">
        <w:rPr>
          <w:rFonts w:ascii="Times New Roman" w:hAnsi="Times New Roman"/>
          <w:sz w:val="28"/>
          <w:szCs w:val="28"/>
        </w:rPr>
        <w:t xml:space="preserve">ставленных целей, стремящийся к формированию личностного роста как профессионала   </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 xml:space="preserve">ЛР 25 </w:t>
      </w:r>
      <w:r w:rsidRPr="00943280">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w:t>
      </w:r>
      <w:r w:rsidRPr="00943280">
        <w:rPr>
          <w:rFonts w:ascii="Times New Roman" w:hAnsi="Times New Roman"/>
          <w:sz w:val="28"/>
          <w:szCs w:val="28"/>
        </w:rPr>
        <w:t>д</w:t>
      </w:r>
      <w:r w:rsidRPr="00943280">
        <w:rPr>
          <w:rFonts w:ascii="Times New Roman" w:hAnsi="Times New Roman"/>
          <w:sz w:val="28"/>
          <w:szCs w:val="28"/>
        </w:rPr>
        <w:t>ника и ситуации. Внимательно выслушивать собеседника, прояснять его мнение, учитывать альтернативные позиции</w:t>
      </w:r>
    </w:p>
    <w:p w:rsidR="006E41F4" w:rsidRPr="00943280" w:rsidRDefault="006E41F4" w:rsidP="00943280">
      <w:pPr>
        <w:spacing w:after="0" w:line="360" w:lineRule="auto"/>
        <w:jc w:val="both"/>
        <w:rPr>
          <w:rFonts w:ascii="Times New Roman" w:hAnsi="Times New Roman"/>
          <w:sz w:val="28"/>
          <w:szCs w:val="28"/>
        </w:rPr>
      </w:pPr>
      <w:r w:rsidRPr="00943280">
        <w:rPr>
          <w:rFonts w:ascii="Times New Roman" w:hAnsi="Times New Roman"/>
          <w:sz w:val="28"/>
          <w:szCs w:val="28"/>
        </w:rPr>
        <w:lastRenderedPageBreak/>
        <w:t xml:space="preserve">Формой аттестации по учебной дисциплине является </w:t>
      </w:r>
      <w:r w:rsidR="005670B3" w:rsidRPr="00943280">
        <w:rPr>
          <w:rFonts w:ascii="Times New Roman" w:hAnsi="Times New Roman"/>
          <w:sz w:val="28"/>
          <w:szCs w:val="28"/>
        </w:rPr>
        <w:t>дифференцированный зачет.</w:t>
      </w:r>
      <w:r w:rsidRPr="00943280">
        <w:rPr>
          <w:rFonts w:ascii="Times New Roman" w:hAnsi="Times New Roman"/>
          <w:sz w:val="28"/>
          <w:szCs w:val="28"/>
        </w:rPr>
        <w:t xml:space="preserve"> </w:t>
      </w: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line="36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6E41F4" w:rsidRDefault="006E41F4" w:rsidP="006E41F4">
      <w:pPr>
        <w:spacing w:after="0"/>
        <w:ind w:left="-284" w:hanging="76"/>
        <w:jc w:val="center"/>
        <w:rPr>
          <w:rFonts w:ascii="Times New Roman" w:hAnsi="Times New Roman"/>
          <w:b/>
          <w:sz w:val="28"/>
        </w:rPr>
      </w:pPr>
    </w:p>
    <w:p w:rsidR="006E41F4" w:rsidRDefault="006E41F4" w:rsidP="00F8618A">
      <w:pPr>
        <w:pStyle w:val="a6"/>
        <w:numPr>
          <w:ilvl w:val="1"/>
          <w:numId w:val="2"/>
        </w:numPr>
        <w:spacing w:after="0" w:line="36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1"/>
    <w:p w:rsidR="006E41F4" w:rsidRPr="002965CB" w:rsidRDefault="006E41F4" w:rsidP="006E41F4">
      <w:pPr>
        <w:spacing w:after="0"/>
        <w:ind w:left="-284"/>
        <w:jc w:val="both"/>
        <w:rPr>
          <w:rFonts w:ascii="Times New Roman" w:hAnsi="Times New Roman"/>
          <w:sz w:val="28"/>
        </w:rPr>
      </w:pPr>
    </w:p>
    <w:tbl>
      <w:tblPr>
        <w:tblStyle w:val="a7"/>
        <w:tblW w:w="0" w:type="auto"/>
        <w:tblInd w:w="108" w:type="dxa"/>
        <w:tblLook w:val="04A0"/>
      </w:tblPr>
      <w:tblGrid>
        <w:gridCol w:w="3544"/>
        <w:gridCol w:w="2977"/>
        <w:gridCol w:w="2942"/>
      </w:tblGrid>
      <w:tr w:rsidR="006E41F4" w:rsidRPr="000453D4" w:rsidTr="006E41F4">
        <w:trPr>
          <w:trHeight w:val="81"/>
        </w:trPr>
        <w:tc>
          <w:tcPr>
            <w:tcW w:w="3544"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Результаты обучения: умения, знания и общие компетенции </w:t>
            </w:r>
          </w:p>
        </w:tc>
        <w:tc>
          <w:tcPr>
            <w:tcW w:w="2977"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Показатели оценки результата. </w:t>
            </w:r>
          </w:p>
        </w:tc>
        <w:tc>
          <w:tcPr>
            <w:tcW w:w="2942" w:type="dxa"/>
          </w:tcPr>
          <w:p w:rsidR="006E41F4" w:rsidRPr="000453D4" w:rsidRDefault="006E41F4" w:rsidP="000453D4">
            <w:pPr>
              <w:jc w:val="center"/>
              <w:rPr>
                <w:rFonts w:ascii="Times New Roman" w:hAnsi="Times New Roman"/>
                <w:i/>
                <w:sz w:val="24"/>
                <w:szCs w:val="24"/>
              </w:rPr>
            </w:pPr>
            <w:r w:rsidRPr="000453D4">
              <w:rPr>
                <w:rFonts w:ascii="Times New Roman" w:hAnsi="Times New Roman"/>
                <w:sz w:val="24"/>
                <w:szCs w:val="24"/>
              </w:rPr>
              <w:t xml:space="preserve">Форма контроля и оценивания. </w:t>
            </w:r>
          </w:p>
          <w:p w:rsidR="006E41F4" w:rsidRPr="000453D4" w:rsidRDefault="006E41F4" w:rsidP="000453D4">
            <w:pPr>
              <w:jc w:val="center"/>
              <w:rPr>
                <w:rFonts w:ascii="Times New Roman" w:hAnsi="Times New Roman"/>
                <w:sz w:val="24"/>
                <w:szCs w:val="24"/>
              </w:rPr>
            </w:pP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1</w:t>
            </w:r>
            <w:r w:rsidRPr="000453D4">
              <w:rPr>
                <w:rFonts w:ascii="Times New Roman" w:hAnsi="Times New Roman"/>
                <w:sz w:val="24"/>
                <w:szCs w:val="24"/>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2</w:t>
            </w:r>
            <w:r w:rsidRPr="000453D4">
              <w:rPr>
                <w:rFonts w:ascii="Times New Roman" w:hAnsi="Times New Roman"/>
                <w:sz w:val="24"/>
                <w:szCs w:val="24"/>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3</w:t>
            </w:r>
            <w:r w:rsidRPr="000453D4">
              <w:rPr>
                <w:rFonts w:ascii="Times New Roman" w:hAnsi="Times New Roman"/>
                <w:sz w:val="24"/>
                <w:szCs w:val="24"/>
              </w:rPr>
              <w:tab/>
              <w:t>оценивать поездную обстановку при выполнении работ по ограждению съемных подвижных единиц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4</w:t>
            </w:r>
            <w:r w:rsidRPr="000453D4">
              <w:rPr>
                <w:rFonts w:ascii="Times New Roman" w:hAnsi="Times New Roman"/>
                <w:sz w:val="24"/>
                <w:szCs w:val="24"/>
              </w:rPr>
              <w:tab/>
              <w:t>оценивать поездную обстановку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5</w:t>
            </w:r>
            <w:r w:rsidRPr="000453D4">
              <w:rPr>
                <w:rFonts w:ascii="Times New Roman" w:hAnsi="Times New Roman"/>
                <w:sz w:val="24"/>
                <w:szCs w:val="24"/>
              </w:rPr>
              <w:tab/>
              <w:t>оценивать техническое состояние специального железнодорожного подвижного состава (самоходного)</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6</w:t>
            </w:r>
            <w:r w:rsidRPr="000453D4">
              <w:rPr>
                <w:rFonts w:ascii="Times New Roman" w:hAnsi="Times New Roman"/>
                <w:sz w:val="24"/>
                <w:szCs w:val="24"/>
              </w:rPr>
              <w:tab/>
              <w:t>оценивать техническое состояние железнодорожно-строительной машины (несамоходной)</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7</w:t>
            </w:r>
            <w:r w:rsidRPr="000453D4">
              <w:rPr>
                <w:rFonts w:ascii="Times New Roman" w:hAnsi="Times New Roman"/>
                <w:sz w:val="24"/>
                <w:szCs w:val="24"/>
              </w:rPr>
              <w:tab/>
              <w:t>своевременно принимать необходимые решения в зоне своей ответственности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Уд 8</w:t>
            </w:r>
            <w:r w:rsidRPr="000453D4">
              <w:rPr>
                <w:rFonts w:ascii="Times New Roman" w:hAnsi="Times New Roman"/>
                <w:sz w:val="24"/>
                <w:szCs w:val="24"/>
              </w:rPr>
              <w:tab/>
              <w:t xml:space="preserve">взаимодействовать с одногруппниками, </w:t>
            </w:r>
            <w:r w:rsidRPr="000453D4">
              <w:rPr>
                <w:rFonts w:ascii="Times New Roman" w:hAnsi="Times New Roman"/>
                <w:sz w:val="24"/>
                <w:szCs w:val="24"/>
              </w:rPr>
              <w:lastRenderedPageBreak/>
              <w:t xml:space="preserve">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демонстрирует умение </w:t>
            </w:r>
            <w:r w:rsidRPr="000453D4">
              <w:rPr>
                <w:rFonts w:ascii="Times New Roman" w:hAnsi="Times New Roman"/>
                <w:sz w:val="24"/>
                <w:szCs w:val="24"/>
              </w:rPr>
              <w:t xml:space="preserve">применять методики при выполнении простейших и простых работ по монтажу, демонтажу и ремонту конструкций верхнего строения железнодорожного пути и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поездную обстановку при выполнении работ по ограждению съемных подвижных единиц и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техническое состояние специального железнодорожного подвижного состава (самоходного) и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pacing w:val="-4"/>
                <w:sz w:val="24"/>
                <w:szCs w:val="24"/>
              </w:rPr>
              <w:t xml:space="preserve">- взаимодействует с одногруппниками, преподавателями, наставниками, потенциальными потребителями в ходе выполнения учебной и </w:t>
            </w:r>
            <w:r w:rsidRPr="000453D4">
              <w:rPr>
                <w:rFonts w:ascii="Times New Roman" w:hAnsi="Times New Roman"/>
                <w:bCs/>
                <w:spacing w:val="-4"/>
                <w:sz w:val="24"/>
                <w:szCs w:val="24"/>
              </w:rPr>
              <w:lastRenderedPageBreak/>
              <w:t>профессиональной деятельности</w:t>
            </w:r>
          </w:p>
        </w:tc>
        <w:tc>
          <w:tcPr>
            <w:tcW w:w="2942" w:type="dxa"/>
          </w:tcPr>
          <w:p w:rsidR="00FB59A4" w:rsidRPr="000453D4" w:rsidRDefault="00FB59A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bCs/>
                <w:i/>
              </w:rPr>
            </w:pPr>
            <w:r w:rsidRPr="000453D4">
              <w:rPr>
                <w:rFonts w:ascii="Times New Roman" w:hAnsi="Times New Roman"/>
              </w:rPr>
              <w:t>- дифференцированный зачет</w:t>
            </w:r>
          </w:p>
        </w:tc>
      </w:tr>
      <w:tr w:rsidR="00FB59A4" w:rsidRPr="000453D4" w:rsidTr="006E41F4">
        <w:tc>
          <w:tcPr>
            <w:tcW w:w="3544" w:type="dxa"/>
          </w:tcPr>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lastRenderedPageBreak/>
              <w:t>Зд 1</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2</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3</w:t>
            </w:r>
            <w:r w:rsidRPr="000453D4">
              <w:rPr>
                <w:rFonts w:ascii="Times New Roman" w:hAnsi="Times New Roman"/>
                <w:bCs/>
                <w:sz w:val="24"/>
                <w:szCs w:val="24"/>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4</w:t>
            </w:r>
            <w:r w:rsidRPr="000453D4">
              <w:rPr>
                <w:rFonts w:ascii="Times New Roman" w:hAnsi="Times New Roman"/>
                <w:bCs/>
                <w:sz w:val="24"/>
                <w:szCs w:val="24"/>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5</w:t>
            </w:r>
            <w:r w:rsidRPr="000453D4">
              <w:rPr>
                <w:rFonts w:ascii="Times New Roman" w:hAnsi="Times New Roman"/>
                <w:bCs/>
                <w:sz w:val="24"/>
                <w:szCs w:val="24"/>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6</w:t>
            </w:r>
            <w:r w:rsidRPr="000453D4">
              <w:rPr>
                <w:rFonts w:ascii="Times New Roman" w:hAnsi="Times New Roman"/>
                <w:bCs/>
                <w:sz w:val="24"/>
                <w:szCs w:val="24"/>
              </w:rPr>
              <w:tab/>
              <w:t xml:space="preserve">нормативно-технические и руководящие документы по проведению технического </w:t>
            </w:r>
            <w:r w:rsidRPr="000453D4">
              <w:rPr>
                <w:rFonts w:ascii="Times New Roman" w:hAnsi="Times New Roman"/>
                <w:bCs/>
                <w:sz w:val="24"/>
                <w:szCs w:val="24"/>
              </w:rPr>
              <w:lastRenderedPageBreak/>
              <w:t>обслуживания и ремонта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7</w:t>
            </w:r>
            <w:r w:rsidRPr="000453D4">
              <w:rPr>
                <w:rFonts w:ascii="Times New Roman" w:hAnsi="Times New Roman"/>
                <w:bCs/>
                <w:sz w:val="24"/>
                <w:szCs w:val="24"/>
              </w:rPr>
              <w:tab/>
              <w:t>способы достижения поставленных профессиональных целей</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Зд 8</w:t>
            </w:r>
            <w:r w:rsidRPr="000453D4">
              <w:rPr>
                <w:rFonts w:ascii="Times New Roman" w:hAnsi="Times New Roman"/>
                <w:bCs/>
                <w:sz w:val="24"/>
                <w:szCs w:val="24"/>
              </w:rPr>
              <w:tab/>
              <w:t>методы и способы организации работы команды (коллектива)</w:t>
            </w:r>
            <w:r w:rsidRPr="000453D4">
              <w:rPr>
                <w:rFonts w:ascii="Times New Roman" w:hAnsi="Times New Roman"/>
                <w:i/>
                <w:sz w:val="24"/>
                <w:szCs w:val="24"/>
              </w:rPr>
              <w:t xml:space="preserve">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воспроизводит, объясняет </w:t>
            </w:r>
            <w:r w:rsidRPr="000453D4">
              <w:rPr>
                <w:rFonts w:ascii="Times New Roman" w:hAnsi="Times New Roman"/>
                <w:sz w:val="24"/>
                <w:szCs w:val="24"/>
              </w:rPr>
              <w:t>правила технической эксплуатации железных дорог Российской Федерации в объеме, необходимом для выполнения поставленных профессиональных задач;</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демонстрирует знание и понимание норм, инструкций и правил по соответствующему виду деятельности;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обосновано интерпретирует особенности организации отраслевых подразделений железных дорог в их взаимосвязи с путевым хозяйством;</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демонстрирует способность достигать поставленные цели;</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 применяет в своей деятельности основные методы и способы организации работы команды</w:t>
            </w:r>
          </w:p>
        </w:tc>
        <w:tc>
          <w:tcPr>
            <w:tcW w:w="2942" w:type="dxa"/>
          </w:tcPr>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iCs/>
              </w:rPr>
              <w:t>- различные виды устного и письменного опроса;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тестирование;</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защита рефератов, сообщений, презентаций;</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rPr>
              <w:t>- дифференцированный зачет</w:t>
            </w:r>
          </w:p>
          <w:p w:rsidR="00FB59A4" w:rsidRPr="000453D4" w:rsidRDefault="00FB59A4" w:rsidP="000453D4">
            <w:pPr>
              <w:jc w:val="both"/>
              <w:rPr>
                <w:rFonts w:ascii="Times New Roman" w:hAnsi="Times New Roman"/>
                <w:sz w:val="24"/>
                <w:szCs w:val="24"/>
              </w:rPr>
            </w:pP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обучающийся демонстрирует наличие умений распознавать задачу (проблему) в профессиональном или социальном контексте; анализировать и выделять её составные части; определять этапы решения задачи; выявлять и эффективно искать информацию, необходимую для решения задачи (проблемы); составлять план действий;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xml:space="preserve">- обучающийся обладает способностью определять задачи и необходимые источники для поиска информации; планировать процесс поиска и структурировать получаемую информацию; выделять наиболее значимое в перечне информации и оценивать практическую значимость результатов поиска; оформлять результаты поиска, применять средства информационных </w:t>
            </w:r>
            <w:r w:rsidRPr="000453D4">
              <w:rPr>
                <w:rFonts w:ascii="Times New Roman" w:hAnsi="Times New Roman"/>
                <w:sz w:val="24"/>
                <w:szCs w:val="24"/>
              </w:rPr>
              <w:lastRenderedPageBreak/>
              <w:t>технологий для решения профессиональных задач; использовать современное программное обеспечение и различные цифровые средства для решения профессиональных задач</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ОК 04. Эффективно взаимодействовать и работать в коллективе и команде</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умение организовывать работу коллектива и команды; взаимодействовать с коллегами, руководством, клиентами в ходе профессиональной деятельности </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обучающийся разбирается в особенностях социального и культурного контекста, осознано применяет правила оформления документов и построения устных сообщений;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знание и понимание сущности гражданско-патриотической позиции, общечеловеческих ценностей;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описывает значимость своей специальности;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применят стандарты антикоррупционного поведения, осознает возможные последствия его нарушения</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w:t>
            </w:r>
            <w:r w:rsidRPr="000453D4">
              <w:rPr>
                <w:rFonts w:ascii="Times New Roman" w:hAnsi="Times New Roman"/>
                <w:sz w:val="24"/>
                <w:szCs w:val="24"/>
              </w:rPr>
              <w:lastRenderedPageBreak/>
              <w:t>бережливого производства, эффективно действовать в чрезвычайных ситуациях</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 xml:space="preserve">- обучающийся способен соблюдать нормы экологической безопасности; определять направления </w:t>
            </w:r>
            <w:r w:rsidRPr="000453D4">
              <w:rPr>
                <w:rFonts w:ascii="Times New Roman" w:hAnsi="Times New Roman"/>
                <w:sz w:val="24"/>
                <w:szCs w:val="24"/>
              </w:rPr>
              <w:lastRenderedPageBreak/>
              <w:t>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xml:space="preserve">- оценка результатов </w:t>
            </w:r>
            <w:r w:rsidRPr="000453D4">
              <w:rPr>
                <w:rFonts w:ascii="Times New Roman" w:hAnsi="Times New Roman"/>
                <w:bCs/>
                <w:sz w:val="24"/>
                <w:szCs w:val="24"/>
              </w:rPr>
              <w:lastRenderedPageBreak/>
              <w:t>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5.1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осуществление простейших и простых  видов работ по монтажу, демонтажу и ремонту конструкций верхнего строения железнодорожного пути в соответствии с технологией выполняемых работ</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монтажа, демонтажа и ремонта конструкций верхнего строения пути, соблюдая правила техники безопасности;</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943280" w:rsidP="00943280">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ПК 5.2 Выполнять простейшие и простые работы по текущему содержанию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выполнение простейших видов работ по текущему содержанию в соответствии с требованиями технологических процессов;</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путевых работ, соблюдая правила техники безопасности;</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осуществление ремонта и текущего содержания железнодорожного пути с применением ручного инструмента.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 xml:space="preserve">ПК 6.1 Выполнять работы по ограждению съемных подвижных единиц на </w:t>
            </w:r>
            <w:r w:rsidRPr="000453D4">
              <w:rPr>
                <w:rFonts w:ascii="Times New Roman" w:hAnsi="Times New Roman"/>
                <w:sz w:val="24"/>
                <w:szCs w:val="24"/>
              </w:rPr>
              <w:lastRenderedPageBreak/>
              <w:t>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lastRenderedPageBreak/>
              <w:t xml:space="preserve">- выполнение установки и снятия переносных сигналов и сигнальных </w:t>
            </w:r>
            <w:r w:rsidRPr="00943280">
              <w:rPr>
                <w:rFonts w:ascii="Times New Roman" w:hAnsi="Times New Roman"/>
                <w:sz w:val="24"/>
                <w:szCs w:val="24"/>
              </w:rPr>
              <w:lastRenderedPageBreak/>
              <w:t>знаков при ограждении путевых единиц на железнодорожном пути</w:t>
            </w:r>
          </w:p>
          <w:p w:rsidR="000453D4" w:rsidRPr="00943280" w:rsidRDefault="000453D4" w:rsidP="000453D4">
            <w:pPr>
              <w:rPr>
                <w:rFonts w:ascii="Times New Roman" w:hAnsi="Times New Roman"/>
                <w:sz w:val="24"/>
                <w:szCs w:val="24"/>
              </w:rPr>
            </w:pP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xml:space="preserve">- экспертное наблюдение за деятельностью обучающихся на </w:t>
            </w:r>
            <w:r w:rsidRPr="000453D4">
              <w:rPr>
                <w:rFonts w:ascii="Times New Roman" w:hAnsi="Times New Roman"/>
                <w:sz w:val="24"/>
                <w:szCs w:val="24"/>
              </w:rPr>
              <w:lastRenderedPageBreak/>
              <w:t>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6.2 Выполнять работы по ограждению мест производства работ на 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t>- осуществление установки и снятия переносных сигналов и сигнальных знаков при ограждении места производства путевых работ и обеспечение их сохранности на перегонах и станциях;</w:t>
            </w:r>
          </w:p>
          <w:p w:rsidR="000453D4" w:rsidRPr="00943280" w:rsidRDefault="000453D4" w:rsidP="000453D4">
            <w:pPr>
              <w:pStyle w:val="ConsPlusNormal"/>
            </w:pPr>
            <w:r w:rsidRPr="00943280">
              <w:t>- выполнение ограждения внезапно возникшего препятствия на пути</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ПК 7.2 Выполнять работы по техническому обслуживанию и ремонту специального железнодорожного подвижного состава (самоходного)</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специального железнодорожного подвижного состава (самоходного);</w:t>
            </w:r>
          </w:p>
          <w:p w:rsidR="000453D4" w:rsidRPr="00943280" w:rsidRDefault="000453D4" w:rsidP="000453D4">
            <w:pPr>
              <w:pStyle w:val="ConsPlusNormal"/>
            </w:pPr>
            <w:r w:rsidRPr="00943280">
              <w:t>- принимать решения при выявлении неисправностей в работе узлов, агрегатов, механизмов, оборудования специального железнодорожного подвижного состава (самоходного);</w:t>
            </w:r>
          </w:p>
          <w:p w:rsidR="000453D4" w:rsidRPr="00943280" w:rsidRDefault="000453D4" w:rsidP="000453D4">
            <w:pPr>
              <w:pStyle w:val="ConsPlusNormal"/>
            </w:pPr>
            <w:r w:rsidRPr="00943280">
              <w:t>- пользоваться измерительными приборами и инструментом при устранении неисправностей на специальном железнодорожном подвижном составе (самоходном);</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xml:space="preserve">- выполнять операции по техническому обслуживанию и ремонту специального железнодорожного подвижного состава </w:t>
            </w:r>
            <w:r w:rsidRPr="00943280">
              <w:rPr>
                <w:rFonts w:ascii="Times New Roman" w:hAnsi="Times New Roman"/>
                <w:sz w:val="24"/>
                <w:szCs w:val="24"/>
              </w:rPr>
              <w:lastRenderedPageBreak/>
              <w:t>(самоходного)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7.4 Выполнять работы по техническому обслуживанию и ремонту железнодорожно-строительной машиной (несамоходной)</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железнодорожно-строительной машины (несамоходной);</w:t>
            </w:r>
          </w:p>
          <w:p w:rsidR="000453D4" w:rsidRPr="00943280" w:rsidRDefault="000453D4" w:rsidP="000453D4">
            <w:pPr>
              <w:pStyle w:val="ConsPlusNormal"/>
            </w:pPr>
            <w:r w:rsidRPr="00943280">
              <w:t>- оценивать состояние контрольно-измерительных приборов, оборудования, устройств безопасности, радиосвязи железнодорожно-строительной машины (несамоходной);</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выполнять операции по техническому обслуживанию и ремонту железнодорожно-строительной машины (несамоходной)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943280" w:rsidRPr="00943280" w:rsidTr="006E41F4">
        <w:tc>
          <w:tcPr>
            <w:tcW w:w="3544" w:type="dxa"/>
          </w:tcPr>
          <w:p w:rsidR="00943280" w:rsidRDefault="00D603C4" w:rsidP="00D603C4">
            <w:pPr>
              <w:jc w:val="both"/>
            </w:pPr>
            <w:r w:rsidRPr="00D603C4">
              <w:rPr>
                <w:rFonts w:ascii="Times New Roman" w:hAnsi="Times New Roman"/>
                <w:bCs/>
                <w:sz w:val="24"/>
                <w:szCs w:val="24"/>
              </w:rPr>
              <w:t>ЛР 10</w:t>
            </w:r>
            <w:r w:rsidRPr="00D603C4">
              <w:rPr>
                <w:rFonts w:ascii="Times New Roman" w:hAnsi="Times New Roman"/>
                <w:sz w:val="24"/>
                <w:szCs w:val="24"/>
              </w:rPr>
              <w:t xml:space="preserve"> Заботящийся о защите окружающей среды, собственной и чужой безопасности, в том числе цифровой.</w:t>
            </w:r>
          </w:p>
        </w:tc>
        <w:tc>
          <w:tcPr>
            <w:tcW w:w="2977" w:type="dxa"/>
          </w:tcPr>
          <w:p w:rsidR="00943280" w:rsidRPr="00943280" w:rsidRDefault="00D603C4" w:rsidP="00D603C4">
            <w:pPr>
              <w:jc w:val="both"/>
              <w:rPr>
                <w:rFonts w:ascii="Times New Roman" w:hAnsi="Times New Roman"/>
                <w:sz w:val="24"/>
                <w:szCs w:val="24"/>
                <w:highlight w:val="yellow"/>
              </w:rPr>
            </w:pPr>
            <w:r w:rsidRPr="00D603C4">
              <w:rPr>
                <w:rFonts w:ascii="Times New Roman" w:hAnsi="Times New Roman"/>
                <w:sz w:val="24"/>
                <w:szCs w:val="24"/>
              </w:rPr>
              <w:t>Забот</w:t>
            </w:r>
            <w:r>
              <w:rPr>
                <w:rFonts w:ascii="Times New Roman" w:hAnsi="Times New Roman"/>
                <w:sz w:val="24"/>
                <w:szCs w:val="24"/>
              </w:rPr>
              <w:t>иться</w:t>
            </w:r>
            <w:r w:rsidRPr="00D603C4">
              <w:rPr>
                <w:rFonts w:ascii="Times New Roman" w:hAnsi="Times New Roman"/>
                <w:sz w:val="24"/>
                <w:szCs w:val="24"/>
              </w:rPr>
              <w:t xml:space="preserve"> о защите окружающей среды, собственной и чужой безопасности, в том числе цифровой.</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943280" w:rsidRDefault="00D603C4" w:rsidP="00D603C4">
            <w:pPr>
              <w:jc w:val="both"/>
              <w:rPr>
                <w:rFonts w:ascii="Times New Roman" w:hAnsi="Times New Roman"/>
                <w:sz w:val="24"/>
                <w:szCs w:val="24"/>
                <w:highlight w:val="yellow"/>
              </w:rPr>
            </w:pPr>
            <w:r w:rsidRPr="000453D4">
              <w:rPr>
                <w:rFonts w:ascii="Times New Roman" w:hAnsi="Times New Roman"/>
                <w:sz w:val="24"/>
                <w:szCs w:val="24"/>
              </w:rPr>
              <w:t>- дифференцированный зачет</w:t>
            </w:r>
          </w:p>
        </w:tc>
      </w:tr>
      <w:tr w:rsidR="00943280" w:rsidRPr="000453D4" w:rsidTr="006E41F4">
        <w:tc>
          <w:tcPr>
            <w:tcW w:w="3544" w:type="dxa"/>
          </w:tcPr>
          <w:p w:rsidR="00943280" w:rsidRDefault="00D603C4" w:rsidP="00D603C4">
            <w:pPr>
              <w:jc w:val="both"/>
            </w:pPr>
            <w:r w:rsidRPr="00D603C4">
              <w:rPr>
                <w:rFonts w:ascii="Times New Roman" w:hAnsi="Times New Roman"/>
                <w:bCs/>
                <w:sz w:val="24"/>
                <w:szCs w:val="24"/>
              </w:rPr>
              <w:t>ЛР 13</w:t>
            </w:r>
            <w:r w:rsidRPr="00D603C4">
              <w:rPr>
                <w:rFonts w:ascii="Times New Roman" w:hAnsi="Times New Roman"/>
                <w:sz w:val="24"/>
                <w:szCs w:val="24"/>
              </w:rPr>
              <w:t xml:space="preserve"> Способный при взаимодействии с другими людьми достигать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стремящийся к формированию личностного роста как профессионала</w:t>
            </w:r>
            <w:r>
              <w:rPr>
                <w:rFonts w:ascii="Times New Roman" w:hAnsi="Times New Roman"/>
                <w:sz w:val="24"/>
                <w:szCs w:val="24"/>
              </w:rPr>
              <w:t>.</w:t>
            </w:r>
          </w:p>
        </w:tc>
        <w:tc>
          <w:tcPr>
            <w:tcW w:w="2977" w:type="dxa"/>
          </w:tcPr>
          <w:p w:rsidR="00943280" w:rsidRPr="000453D4" w:rsidRDefault="00D603C4" w:rsidP="00D603C4">
            <w:pPr>
              <w:jc w:val="both"/>
              <w:rPr>
                <w:rFonts w:ascii="Times New Roman" w:hAnsi="Times New Roman"/>
                <w:sz w:val="24"/>
                <w:szCs w:val="24"/>
              </w:rPr>
            </w:pPr>
            <w:r>
              <w:rPr>
                <w:rFonts w:ascii="Times New Roman" w:hAnsi="Times New Roman"/>
                <w:sz w:val="24"/>
                <w:szCs w:val="24"/>
              </w:rPr>
              <w:t>Д</w:t>
            </w:r>
            <w:r w:rsidRPr="00D603C4">
              <w:rPr>
                <w:rFonts w:ascii="Times New Roman" w:hAnsi="Times New Roman"/>
                <w:sz w:val="24"/>
                <w:szCs w:val="24"/>
              </w:rPr>
              <w:t>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при взаимодействии с другими людьми, стрем</w:t>
            </w:r>
            <w:r>
              <w:rPr>
                <w:rFonts w:ascii="Times New Roman" w:hAnsi="Times New Roman"/>
                <w:sz w:val="24"/>
                <w:szCs w:val="24"/>
              </w:rPr>
              <w:t>иться</w:t>
            </w:r>
            <w:r w:rsidRPr="00D603C4">
              <w:rPr>
                <w:rFonts w:ascii="Times New Roman" w:hAnsi="Times New Roman"/>
                <w:sz w:val="24"/>
                <w:szCs w:val="24"/>
              </w:rPr>
              <w:t xml:space="preserve"> к формированию личностного роста как профессионала</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D603C4" w:rsidRPr="000453D4" w:rsidTr="006E41F4">
        <w:tc>
          <w:tcPr>
            <w:tcW w:w="3544" w:type="dxa"/>
          </w:tcPr>
          <w:p w:rsidR="00D603C4" w:rsidRDefault="00D603C4" w:rsidP="00943280">
            <w:r w:rsidRPr="00D603C4">
              <w:rPr>
                <w:rFonts w:ascii="Times New Roman" w:hAnsi="Times New Roman"/>
                <w:bCs/>
                <w:sz w:val="24"/>
                <w:szCs w:val="24"/>
              </w:rPr>
              <w:lastRenderedPageBreak/>
              <w:t xml:space="preserve">ЛР 25 </w:t>
            </w: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77" w:type="dxa"/>
          </w:tcPr>
          <w:p w:rsidR="00D603C4" w:rsidRPr="000453D4" w:rsidRDefault="00D603C4" w:rsidP="00943280">
            <w:pPr>
              <w:jc w:val="both"/>
              <w:rPr>
                <w:rFonts w:ascii="Times New Roman" w:hAnsi="Times New Roman"/>
                <w:sz w:val="24"/>
                <w:szCs w:val="24"/>
              </w:rPr>
            </w:pP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D603C4"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bl>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6E41F4" w:rsidRDefault="006E41F4" w:rsidP="006E41F4">
      <w:pPr>
        <w:pStyle w:val="a6"/>
        <w:spacing w:after="0"/>
        <w:ind w:left="-284"/>
        <w:rPr>
          <w:rFonts w:ascii="Times New Roman" w:hAnsi="Times New Roman"/>
          <w:b/>
          <w:sz w:val="28"/>
        </w:rPr>
      </w:pPr>
    </w:p>
    <w:p w:rsidR="006E41F4" w:rsidRDefault="006E41F4" w:rsidP="00F8618A">
      <w:pPr>
        <w:pStyle w:val="a6"/>
        <w:numPr>
          <w:ilvl w:val="1"/>
          <w:numId w:val="2"/>
        </w:numPr>
        <w:tabs>
          <w:tab w:val="left" w:pos="284"/>
        </w:tabs>
        <w:spacing w:after="0"/>
        <w:ind w:left="0" w:firstLine="0"/>
        <w:jc w:val="both"/>
        <w:rPr>
          <w:rFonts w:ascii="Times New Roman" w:hAnsi="Times New Roman"/>
          <w:sz w:val="28"/>
        </w:rPr>
      </w:pPr>
      <w:r>
        <w:rPr>
          <w:rFonts w:ascii="Times New Roman" w:hAnsi="Times New Roman"/>
          <w:sz w:val="28"/>
        </w:rPr>
        <w:t>Формы и методы контроля.</w:t>
      </w: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943280" w:rsidRPr="00943280">
        <w:rPr>
          <w:rFonts w:ascii="Times New Roman" w:hAnsi="Times New Roman"/>
          <w:sz w:val="28"/>
          <w:szCs w:val="28"/>
        </w:rPr>
        <w:t xml:space="preserve">ОПд.01 </w:t>
      </w:r>
      <w:r w:rsidR="00943280" w:rsidRPr="00943280">
        <w:rPr>
          <w:rFonts w:ascii="Times New Roman" w:hAnsi="Times New Roman"/>
          <w:sz w:val="28"/>
          <w:szCs w:val="28"/>
          <w:lang w:eastAsia="ru-RU"/>
        </w:rPr>
        <w:t>Техническая эксплуатация железных дорог и безопасность движения</w:t>
      </w:r>
      <w:r w:rsidRPr="00943280">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t>Контроль и оценка освоения учебной дисциплины по темам (разделам)</w:t>
      </w:r>
    </w:p>
    <w:p w:rsidR="006E41F4" w:rsidRPr="009E2D3F" w:rsidRDefault="006E41F4" w:rsidP="006E41F4">
      <w:pPr>
        <w:spacing w:after="0"/>
        <w:jc w:val="center"/>
        <w:rPr>
          <w:rFonts w:ascii="Times New Roman" w:hAnsi="Times New Roman"/>
          <w:b/>
          <w:sz w:val="28"/>
          <w:szCs w:val="28"/>
        </w:rPr>
      </w:pPr>
    </w:p>
    <w:tbl>
      <w:tblPr>
        <w:tblStyle w:val="a7"/>
        <w:tblW w:w="0" w:type="auto"/>
        <w:tblLook w:val="04A0"/>
      </w:tblPr>
      <w:tblGrid>
        <w:gridCol w:w="2499"/>
        <w:gridCol w:w="2353"/>
        <w:gridCol w:w="2023"/>
        <w:gridCol w:w="1998"/>
        <w:gridCol w:w="2023"/>
        <w:gridCol w:w="1867"/>
        <w:gridCol w:w="2023"/>
      </w:tblGrid>
      <w:tr w:rsidR="006E41F4" w:rsidRPr="00011485" w:rsidTr="00A778A1">
        <w:tc>
          <w:tcPr>
            <w:tcW w:w="2499" w:type="dxa"/>
            <w:vMerge w:val="restart"/>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Элемент УД</w:t>
            </w:r>
          </w:p>
        </w:tc>
        <w:tc>
          <w:tcPr>
            <w:tcW w:w="12287" w:type="dxa"/>
            <w:gridSpan w:val="6"/>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и методы контроля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4376"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Текущий контроль</w:t>
            </w:r>
          </w:p>
        </w:tc>
        <w:tc>
          <w:tcPr>
            <w:tcW w:w="4021"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Рубежный контроль</w:t>
            </w:r>
          </w:p>
        </w:tc>
        <w:tc>
          <w:tcPr>
            <w:tcW w:w="3890"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Промежуточная аттестация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235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998"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867"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Форма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r>
      <w:tr w:rsidR="00A778A1" w:rsidRPr="00011485" w:rsidTr="00A778A1">
        <w:tc>
          <w:tcPr>
            <w:tcW w:w="2499" w:type="dxa"/>
          </w:tcPr>
          <w:p w:rsidR="00A778A1" w:rsidRPr="00011485" w:rsidRDefault="00A778A1" w:rsidP="00A778A1">
            <w:pPr>
              <w:jc w:val="center"/>
              <w:rPr>
                <w:rFonts w:ascii="Times New Roman" w:hAnsi="Times New Roman"/>
                <w:bCs/>
                <w:sz w:val="28"/>
                <w:szCs w:val="28"/>
              </w:rPr>
            </w:pPr>
            <w:r w:rsidRPr="00011485">
              <w:rPr>
                <w:rFonts w:ascii="Times New Roman" w:hAnsi="Times New Roman"/>
                <w:sz w:val="28"/>
                <w:szCs w:val="28"/>
              </w:rPr>
              <w:t>Раздел 1. Общие обязанности работников железнодорожного транспорта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B00AA4" w:rsidRDefault="00B00AA4" w:rsidP="006F701A">
            <w:pPr>
              <w:jc w:val="center"/>
              <w:rPr>
                <w:rFonts w:ascii="Times New Roman" w:hAnsi="Times New Roman"/>
                <w:sz w:val="28"/>
                <w:szCs w:val="28"/>
              </w:rPr>
            </w:pPr>
            <w:r w:rsidRPr="00B00AA4">
              <w:rPr>
                <w:rFonts w:ascii="Times New Roman" w:hAnsi="Times New Roman"/>
                <w:sz w:val="28"/>
                <w:szCs w:val="28"/>
              </w:rPr>
              <w:t>КР №1</w:t>
            </w:r>
          </w:p>
        </w:tc>
        <w:tc>
          <w:tcPr>
            <w:tcW w:w="2023" w:type="dxa"/>
          </w:tcPr>
          <w:p w:rsidR="006F701A" w:rsidRPr="00A778A1" w:rsidRDefault="006F701A" w:rsidP="006F701A">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6F701A" w:rsidP="006F701A">
            <w:pPr>
              <w:jc w:val="center"/>
              <w:rPr>
                <w:rFonts w:ascii="Times New Roman" w:hAnsi="Times New Roman"/>
                <w:sz w:val="28"/>
                <w:szCs w:val="28"/>
              </w:rPr>
            </w:pPr>
            <w:r w:rsidRPr="00A778A1">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1.1. Обязанности и ответственность работников железнодорожного транспорта</w:t>
            </w:r>
          </w:p>
        </w:tc>
        <w:tc>
          <w:tcPr>
            <w:tcW w:w="2353" w:type="dxa"/>
          </w:tcPr>
          <w:p w:rsidR="00A778A1" w:rsidRDefault="00A778A1" w:rsidP="00A778A1">
            <w:pPr>
              <w:jc w:val="center"/>
              <w:rPr>
                <w:rFonts w:ascii="Times New Roman" w:hAnsi="Times New Roman"/>
                <w:sz w:val="28"/>
                <w:szCs w:val="28"/>
              </w:rPr>
            </w:pPr>
            <w:r>
              <w:rPr>
                <w:rFonts w:ascii="Times New Roman" w:hAnsi="Times New Roman"/>
                <w:sz w:val="28"/>
                <w:szCs w:val="28"/>
              </w:rPr>
              <w:t>УО</w:t>
            </w:r>
          </w:p>
          <w:p w:rsidR="0075350F" w:rsidRPr="00011485" w:rsidRDefault="0075350F" w:rsidP="00A778A1">
            <w:pPr>
              <w:jc w:val="center"/>
              <w:rPr>
                <w:rFonts w:ascii="Times New Roman" w:hAnsi="Times New Roman"/>
                <w:sz w:val="28"/>
                <w:szCs w:val="28"/>
              </w:rPr>
            </w:pPr>
            <w:r>
              <w:rPr>
                <w:rFonts w:ascii="Times New Roman" w:hAnsi="Times New Roman"/>
                <w:sz w:val="28"/>
              </w:rPr>
              <w:t>СР</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A778A1" w:rsidP="00A778A1">
            <w:pPr>
              <w:suppressAutoHyphens/>
              <w:jc w:val="center"/>
              <w:rPr>
                <w:rFonts w:ascii="Times New Roman" w:hAnsi="Times New Roman"/>
                <w:sz w:val="28"/>
                <w:szCs w:val="28"/>
              </w:rPr>
            </w:pPr>
            <w:r w:rsidRPr="00A778A1">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i/>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 xml:space="preserve">Раздел 2. Требования к сооружениям и </w:t>
            </w:r>
            <w:r w:rsidRPr="00011485">
              <w:rPr>
                <w:rFonts w:ascii="Times New Roman" w:hAnsi="Times New Roman"/>
                <w:sz w:val="28"/>
                <w:szCs w:val="28"/>
              </w:rPr>
              <w:lastRenderedPageBreak/>
              <w:t>устройствам инфраструктуры железных дорог</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6F701A">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№2</w:t>
            </w:r>
          </w:p>
        </w:tc>
        <w:tc>
          <w:tcPr>
            <w:tcW w:w="2023" w:type="dxa"/>
          </w:tcPr>
          <w:p w:rsidR="006F701A" w:rsidRPr="008E4294" w:rsidRDefault="006F701A" w:rsidP="006F701A">
            <w:pPr>
              <w:suppressAutoHyphens/>
              <w:jc w:val="center"/>
              <w:rPr>
                <w:rFonts w:ascii="Times New Roman" w:hAnsi="Times New Roman"/>
                <w:sz w:val="28"/>
                <w:szCs w:val="28"/>
              </w:rPr>
            </w:pPr>
            <w:r w:rsidRPr="008E4294">
              <w:rPr>
                <w:rFonts w:ascii="Times New Roman" w:hAnsi="Times New Roman"/>
                <w:sz w:val="28"/>
                <w:szCs w:val="28"/>
              </w:rPr>
              <w:t xml:space="preserve">ПК 5.1., ПК 5.2., ПК 6.1., </w:t>
            </w:r>
            <w:r w:rsidRPr="008E4294">
              <w:rPr>
                <w:rFonts w:ascii="Times New Roman" w:hAnsi="Times New Roman"/>
                <w:sz w:val="28"/>
                <w:szCs w:val="28"/>
              </w:rPr>
              <w:lastRenderedPageBreak/>
              <w:t>ПК 6.2.,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01</w:t>
            </w:r>
            <w:r>
              <w:rPr>
                <w:rFonts w:ascii="Times New Roman" w:hAnsi="Times New Roman"/>
                <w:bCs/>
                <w:sz w:val="28"/>
                <w:szCs w:val="28"/>
              </w:rPr>
              <w:t xml:space="preserve">, </w:t>
            </w:r>
            <w:r w:rsidRPr="008E4294">
              <w:rPr>
                <w:rFonts w:ascii="Times New Roman" w:hAnsi="Times New Roman"/>
                <w:bCs/>
                <w:sz w:val="28"/>
                <w:szCs w:val="28"/>
              </w:rPr>
              <w:t>ОК 02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04</w:t>
            </w:r>
            <w:r>
              <w:rPr>
                <w:rFonts w:ascii="Times New Roman" w:hAnsi="Times New Roman"/>
                <w:bCs/>
                <w:sz w:val="28"/>
                <w:szCs w:val="28"/>
              </w:rPr>
              <w:t xml:space="preserve">, </w:t>
            </w:r>
            <w:r w:rsidRPr="008E4294">
              <w:rPr>
                <w:rFonts w:ascii="Times New Roman" w:hAnsi="Times New Roman"/>
                <w:bCs/>
                <w:sz w:val="28"/>
                <w:szCs w:val="28"/>
              </w:rPr>
              <w:t>ОК 05</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06</w:t>
            </w:r>
            <w:r>
              <w:rPr>
                <w:rFonts w:ascii="Times New Roman" w:hAnsi="Times New Roman"/>
                <w:bCs/>
                <w:sz w:val="28"/>
                <w:szCs w:val="28"/>
              </w:rPr>
              <w:t xml:space="preserve">, </w:t>
            </w:r>
            <w:r w:rsidRPr="008E4294">
              <w:rPr>
                <w:rFonts w:ascii="Times New Roman" w:hAnsi="Times New Roman"/>
                <w:bCs/>
                <w:sz w:val="28"/>
                <w:szCs w:val="28"/>
              </w:rPr>
              <w:t>ОК 07</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Уд 7-Уд 8</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Зд 1-Зд 4</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 xml:space="preserve"> Зд 7-Зд 8</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lastRenderedPageBreak/>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lastRenderedPageBreak/>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2.1. Общие положения габариты</w:t>
            </w:r>
          </w:p>
        </w:tc>
        <w:tc>
          <w:tcPr>
            <w:tcW w:w="2353" w:type="dxa"/>
          </w:tcPr>
          <w:p w:rsidR="00A778A1" w:rsidRPr="006F701A" w:rsidRDefault="006F701A" w:rsidP="00A778A1">
            <w:pPr>
              <w:jc w:val="center"/>
              <w:rPr>
                <w:rFonts w:ascii="Times New Roman" w:hAnsi="Times New Roman"/>
                <w:sz w:val="28"/>
                <w:szCs w:val="28"/>
              </w:rPr>
            </w:pPr>
            <w:r w:rsidRPr="006F701A">
              <w:rPr>
                <w:rFonts w:ascii="Times New Roman" w:hAnsi="Times New Roman"/>
                <w:sz w:val="28"/>
                <w:szCs w:val="28"/>
              </w:rPr>
              <w:t>УО</w:t>
            </w:r>
          </w:p>
          <w:p w:rsidR="00A778A1" w:rsidRPr="006F701A" w:rsidRDefault="00A778A1" w:rsidP="006F701A">
            <w:pPr>
              <w:jc w:val="center"/>
              <w:rPr>
                <w:rFonts w:ascii="Times New Roman" w:hAnsi="Times New Roman"/>
                <w:sz w:val="28"/>
                <w:szCs w:val="28"/>
              </w:rPr>
            </w:pPr>
            <w:r w:rsidRPr="006F701A">
              <w:rPr>
                <w:rFonts w:ascii="Times New Roman" w:hAnsi="Times New Roman"/>
                <w:sz w:val="28"/>
                <w:szCs w:val="28"/>
              </w:rPr>
              <w:t>П</w:t>
            </w:r>
            <w:r w:rsidR="006F701A" w:rsidRPr="006F701A">
              <w:rPr>
                <w:rFonts w:ascii="Times New Roman" w:hAnsi="Times New Roman"/>
                <w:sz w:val="28"/>
                <w:szCs w:val="28"/>
              </w:rPr>
              <w:t>З</w:t>
            </w:r>
            <w:r w:rsidRPr="006F701A">
              <w:rPr>
                <w:rFonts w:ascii="Times New Roman" w:hAnsi="Times New Roman"/>
                <w:sz w:val="28"/>
                <w:szCs w:val="28"/>
              </w:rPr>
              <w:t xml:space="preserve"> №1</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№2</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A778A1" w:rsidRPr="008E4294" w:rsidRDefault="00A778A1" w:rsidP="00A778A1">
            <w:pPr>
              <w:suppressAutoHyphens/>
              <w:jc w:val="center"/>
              <w:rPr>
                <w:rFonts w:ascii="Times New Roman" w:hAnsi="Times New Roman"/>
                <w:sz w:val="28"/>
                <w:szCs w:val="28"/>
              </w:rPr>
            </w:pPr>
            <w:r w:rsidRPr="008E4294">
              <w:rPr>
                <w:rFonts w:ascii="Times New Roman" w:hAnsi="Times New Roman"/>
                <w:sz w:val="28"/>
                <w:szCs w:val="28"/>
              </w:rPr>
              <w:t>ПК 5.1., ПК 5.2., ПК 6.1., ПК 6.2.,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01</w:t>
            </w:r>
            <w:r w:rsidR="008E4294">
              <w:rPr>
                <w:rFonts w:ascii="Times New Roman" w:hAnsi="Times New Roman"/>
                <w:bCs/>
                <w:sz w:val="28"/>
                <w:szCs w:val="28"/>
              </w:rPr>
              <w:t xml:space="preserve">, </w:t>
            </w:r>
            <w:r w:rsidRPr="008E4294">
              <w:rPr>
                <w:rFonts w:ascii="Times New Roman" w:hAnsi="Times New Roman"/>
                <w:bCs/>
                <w:sz w:val="28"/>
                <w:szCs w:val="28"/>
              </w:rPr>
              <w:t>ОК 02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04</w:t>
            </w:r>
            <w:r w:rsidR="008E4294">
              <w:rPr>
                <w:rFonts w:ascii="Times New Roman" w:hAnsi="Times New Roman"/>
                <w:bCs/>
                <w:sz w:val="28"/>
                <w:szCs w:val="28"/>
              </w:rPr>
              <w:t xml:space="preserve">, </w:t>
            </w:r>
            <w:r w:rsidRPr="008E4294">
              <w:rPr>
                <w:rFonts w:ascii="Times New Roman" w:hAnsi="Times New Roman"/>
                <w:bCs/>
                <w:sz w:val="28"/>
                <w:szCs w:val="28"/>
              </w:rPr>
              <w:t>ОК 05</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06</w:t>
            </w:r>
            <w:r w:rsidR="008E4294">
              <w:rPr>
                <w:rFonts w:ascii="Times New Roman" w:hAnsi="Times New Roman"/>
                <w:bCs/>
                <w:sz w:val="28"/>
                <w:szCs w:val="28"/>
              </w:rPr>
              <w:t xml:space="preserve">, </w:t>
            </w:r>
            <w:r w:rsidRPr="008E4294">
              <w:rPr>
                <w:rFonts w:ascii="Times New Roman" w:hAnsi="Times New Roman"/>
                <w:bCs/>
                <w:sz w:val="28"/>
                <w:szCs w:val="28"/>
              </w:rPr>
              <w:t>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4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2.2. Сооружения и устройства путевого хозяйства</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3</w:t>
            </w:r>
          </w:p>
          <w:p w:rsidR="00A778A1"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4</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5</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6</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5.1., ПК 5.2.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2</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2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lastRenderedPageBreak/>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lastRenderedPageBreak/>
              <w:t>Тема 2.3. Сооружения и устройства сигнализации и 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6.1., ПК 6.2.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3-Уд 4</w:t>
            </w:r>
          </w:p>
          <w:p w:rsidR="00A778A1"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Зд 3-Зд 4</w:t>
            </w:r>
          </w:p>
          <w:p w:rsidR="008E4294"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2.4. Техническая эксплуатация технологической электросвязи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2.5. Техническая эксплуатация сооружений и устройств технологического электроснабжения железнодорожного транспорта</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2.6.</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Осмотр сооружений и устройств и их ремонт</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lastRenderedPageBreak/>
              <w:t>УО</w:t>
            </w:r>
          </w:p>
          <w:p w:rsidR="0075350F" w:rsidRPr="006F701A" w:rsidRDefault="0075350F" w:rsidP="006F701A">
            <w:pPr>
              <w:jc w:val="center"/>
              <w:rPr>
                <w:rFonts w:ascii="Times New Roman" w:hAnsi="Times New Roman"/>
                <w:sz w:val="28"/>
                <w:szCs w:val="28"/>
              </w:rPr>
            </w:pPr>
            <w:r>
              <w:rPr>
                <w:rFonts w:ascii="Times New Roman" w:hAnsi="Times New Roman"/>
                <w:sz w:val="28"/>
              </w:rPr>
              <w:lastRenderedPageBreak/>
              <w:t>СР</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7</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8</w:t>
            </w:r>
          </w:p>
          <w:p w:rsidR="00A778A1" w:rsidRPr="00011485" w:rsidRDefault="00A778A1" w:rsidP="006F701A">
            <w:pPr>
              <w:jc w:val="center"/>
              <w:rPr>
                <w:rFonts w:ascii="Times New Roman" w:hAnsi="Times New Roman"/>
                <w:sz w:val="28"/>
                <w:szCs w:val="28"/>
              </w:rPr>
            </w:pPr>
          </w:p>
        </w:tc>
        <w:tc>
          <w:tcPr>
            <w:tcW w:w="2023" w:type="dxa"/>
          </w:tcPr>
          <w:p w:rsidR="008E4294" w:rsidRPr="006F701A" w:rsidRDefault="008E4294" w:rsidP="008E4294">
            <w:pPr>
              <w:suppressAutoHyphens/>
              <w:jc w:val="center"/>
              <w:rPr>
                <w:rFonts w:ascii="Times New Roman" w:hAnsi="Times New Roman"/>
                <w:sz w:val="28"/>
                <w:szCs w:val="28"/>
              </w:rPr>
            </w:pPr>
            <w:r w:rsidRPr="006F701A">
              <w:rPr>
                <w:rFonts w:ascii="Times New Roman" w:hAnsi="Times New Roman"/>
                <w:sz w:val="28"/>
                <w:szCs w:val="28"/>
              </w:rPr>
              <w:lastRenderedPageBreak/>
              <w:t xml:space="preserve">ПК 5.1., </w:t>
            </w:r>
            <w:r w:rsidRPr="006F701A">
              <w:rPr>
                <w:rFonts w:ascii="Times New Roman" w:hAnsi="Times New Roman"/>
                <w:sz w:val="28"/>
                <w:szCs w:val="28"/>
              </w:rPr>
              <w:lastRenderedPageBreak/>
              <w:t>ПК 5.2., ПК 6.1., ПК 6.2.,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1-Уд 4</w:t>
            </w:r>
          </w:p>
          <w:p w:rsidR="00A778A1"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Зд 1-Зд 4</w:t>
            </w:r>
          </w:p>
          <w:p w:rsidR="006F701A" w:rsidRPr="00011485" w:rsidRDefault="006F701A" w:rsidP="006F701A">
            <w:pPr>
              <w:suppressAutoHyphens/>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Раздел 3 Техническая эксплуатация железнодорожного подвижного состава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№3</w:t>
            </w: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6F701A"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Общие требования к ПС. Проведение ТО и ремонт ПС</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 xml:space="preserve">ЛР10, ЛР13, </w:t>
            </w:r>
            <w:r w:rsidRPr="008E4294">
              <w:rPr>
                <w:rFonts w:ascii="Times New Roman" w:hAnsi="Times New Roman"/>
                <w:bCs/>
                <w:sz w:val="28"/>
                <w:szCs w:val="28"/>
              </w:rPr>
              <w:lastRenderedPageBreak/>
              <w:t>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3.2.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колёсным парам</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9</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тормозному оборудованию и автосцепному устройству</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Раздел 4. Организация железнодорожных перевозок и управление движением поездов</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№4</w:t>
            </w:r>
          </w:p>
        </w:tc>
        <w:tc>
          <w:tcPr>
            <w:tcW w:w="2023" w:type="dxa"/>
          </w:tcPr>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75350F" w:rsidRPr="006F701A" w:rsidRDefault="0075350F" w:rsidP="0075350F">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75350F" w:rsidRPr="006F701A" w:rsidRDefault="0075350F" w:rsidP="00753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75350F" w:rsidRDefault="0075350F" w:rsidP="0075350F">
            <w:pPr>
              <w:jc w:val="center"/>
              <w:rPr>
                <w:rFonts w:ascii="Times New Roman" w:hAnsi="Times New Roman"/>
                <w:bCs/>
                <w:sz w:val="28"/>
                <w:szCs w:val="28"/>
              </w:rPr>
            </w:pPr>
            <w:r w:rsidRPr="006F701A">
              <w:rPr>
                <w:rFonts w:ascii="Times New Roman" w:hAnsi="Times New Roman"/>
                <w:bCs/>
                <w:sz w:val="28"/>
                <w:szCs w:val="28"/>
              </w:rPr>
              <w:t>Зд 7-Зд 8</w:t>
            </w:r>
          </w:p>
          <w:p w:rsidR="00A778A1" w:rsidRPr="00011485" w:rsidRDefault="0075350F" w:rsidP="0075350F">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 xml:space="preserve">Зд 1- Зд 8, ЛР10, ЛР13, </w:t>
            </w:r>
            <w:r w:rsidRPr="00A778A1">
              <w:rPr>
                <w:rFonts w:ascii="Times New Roman" w:hAnsi="Times New Roman"/>
                <w:bCs/>
                <w:sz w:val="28"/>
                <w:szCs w:val="28"/>
              </w:rPr>
              <w:lastRenderedPageBreak/>
              <w:t>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4.1.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График движения поездов. Раздельные пункты</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Организация технической работы станции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Средства сигнализации и связи при движении поездов</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bookmarkEnd w:id="2"/>
    </w:tbl>
    <w:p w:rsidR="006E41F4" w:rsidRDefault="006E41F4" w:rsidP="00680A39">
      <w:pPr>
        <w:tabs>
          <w:tab w:val="left" w:pos="0"/>
        </w:tabs>
        <w:spacing w:after="0" w:line="240" w:lineRule="auto"/>
        <w:rPr>
          <w:rFonts w:ascii="Times New Roman" w:hAnsi="Times New Roman"/>
          <w:sz w:val="28"/>
          <w:szCs w:val="28"/>
        </w:rPr>
      </w:pPr>
    </w:p>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Default="00895A51" w:rsidP="00895A5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75350F">
            <w:pPr>
              <w:tabs>
                <w:tab w:val="left" w:pos="284"/>
              </w:tabs>
              <w:jc w:val="both"/>
              <w:rPr>
                <w:rFonts w:ascii="Times New Roman" w:hAnsi="Times New Roman"/>
                <w:sz w:val="28"/>
              </w:rPr>
            </w:pPr>
            <w:r>
              <w:rPr>
                <w:rFonts w:ascii="Times New Roman" w:hAnsi="Times New Roman"/>
                <w:sz w:val="28"/>
              </w:rPr>
              <w:t>Практическ</w:t>
            </w:r>
            <w:r w:rsidR="0075350F">
              <w:rPr>
                <w:rFonts w:ascii="Times New Roman" w:hAnsi="Times New Roman"/>
                <w:sz w:val="28"/>
              </w:rPr>
              <w:t>ое</w:t>
            </w:r>
            <w:r>
              <w:rPr>
                <w:rFonts w:ascii="Times New Roman" w:hAnsi="Times New Roman"/>
                <w:sz w:val="28"/>
              </w:rPr>
              <w:t xml:space="preserve"> </w:t>
            </w:r>
            <w:r w:rsidR="0075350F">
              <w:rPr>
                <w:rFonts w:ascii="Times New Roman" w:hAnsi="Times New Roman"/>
                <w:sz w:val="28"/>
              </w:rPr>
              <w:t>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895A51" w:rsidRPr="0075350F" w:rsidRDefault="00895A51" w:rsidP="0075350F">
            <w:pPr>
              <w:tabs>
                <w:tab w:val="left" w:pos="284"/>
              </w:tabs>
              <w:jc w:val="both"/>
              <w:rPr>
                <w:rFonts w:ascii="Times New Roman" w:hAnsi="Times New Roman"/>
                <w:sz w:val="28"/>
              </w:rPr>
            </w:pPr>
            <w:r w:rsidRPr="0075350F">
              <w:rPr>
                <w:rFonts w:ascii="Times New Roman" w:hAnsi="Times New Roman"/>
                <w:sz w:val="28"/>
              </w:rPr>
              <w:t>П</w:t>
            </w:r>
            <w:r w:rsidR="0075350F" w:rsidRPr="0075350F">
              <w:rPr>
                <w:rFonts w:ascii="Times New Roman" w:hAnsi="Times New Roman"/>
                <w:sz w:val="28"/>
              </w:rPr>
              <w:t>З</w:t>
            </w:r>
            <w:r w:rsidRPr="0075350F">
              <w:rPr>
                <w:rFonts w:ascii="Times New Roman" w:hAnsi="Times New Roman"/>
                <w:sz w:val="28"/>
              </w:rPr>
              <w:t xml:space="preserve"> №</w:t>
            </w:r>
            <w:r w:rsidRPr="0075350F">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B0349E">
      <w:pPr>
        <w:tabs>
          <w:tab w:val="left" w:pos="0"/>
        </w:tabs>
        <w:spacing w:after="0" w:line="360" w:lineRule="auto"/>
        <w:rPr>
          <w:rFonts w:ascii="Times New Roman" w:hAnsi="Times New Roman"/>
          <w:b/>
          <w:sz w:val="28"/>
          <w:szCs w:val="28"/>
        </w:rPr>
      </w:pPr>
      <w:r>
        <w:rPr>
          <w:rFonts w:ascii="Times New Roman" w:hAnsi="Times New Roman"/>
          <w:b/>
          <w:sz w:val="28"/>
        </w:rPr>
        <w:lastRenderedPageBreak/>
        <w:t>4. Задания для оценки освоения дисциплины</w:t>
      </w:r>
      <w:r>
        <w:rPr>
          <w:rFonts w:ascii="Times New Roman" w:hAnsi="Times New Roman"/>
          <w:b/>
          <w:sz w:val="28"/>
          <w:szCs w:val="28"/>
        </w:rPr>
        <w:t xml:space="preserve"> </w:t>
      </w: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hAnsi="Times New Roman"/>
          <w:b/>
          <w:sz w:val="28"/>
          <w:szCs w:val="28"/>
        </w:rPr>
      </w:pPr>
      <w:r w:rsidRPr="0075350F">
        <w:rPr>
          <w:rFonts w:ascii="Times New Roman" w:hAnsi="Times New Roman"/>
          <w:b/>
          <w:sz w:val="28"/>
          <w:szCs w:val="28"/>
        </w:rPr>
        <w:t>Раздел 1. Общие обязанности работников железнодорожного транспорта</w:t>
      </w:r>
    </w:p>
    <w:p w:rsidR="0075350F" w:rsidRPr="0075350F" w:rsidRDefault="0075350F" w:rsidP="0075350F">
      <w:pPr>
        <w:spacing w:after="0" w:line="360" w:lineRule="auto"/>
        <w:rPr>
          <w:rFonts w:ascii="Times New Roman" w:hAnsi="Times New Roman"/>
          <w:b/>
          <w:sz w:val="28"/>
          <w:szCs w:val="28"/>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Вариант 1</w:t>
      </w:r>
    </w:p>
    <w:p w:rsidR="0075350F" w:rsidRP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F8618A">
      <w:pPr>
        <w:numPr>
          <w:ilvl w:val="0"/>
          <w:numId w:val="3"/>
        </w:numPr>
        <w:tabs>
          <w:tab w:val="left" w:pos="284"/>
        </w:tabs>
        <w:autoSpaceDE w:val="0"/>
        <w:autoSpaceDN w:val="0"/>
        <w:adjustRightInd w:val="0"/>
        <w:spacing w:after="0" w:line="360" w:lineRule="auto"/>
        <w:ind w:left="0" w:firstLine="0"/>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Что устанавливают настоящие правила технической эксплуатации?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2. Совокупность функционально взаимосвязанных технических средств и технического персонала, предназначенная для осуществления в регламентированных условиях железнодорожного перевозочного процесса называется____________________________________________________________.</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3. Каковы действия работника железнодорожного транспорта в случаях, угрожающих жизни и здоровью людей или безопасности движения?</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4.Закончите предложение. Виновное нарушение установленных правил поведения в служебных помещениях, поездах, на территории предприятий, учреждений, объединений и организаций железнодорожного транспорта, если оно совершено и не при исполнении трудовых обязанностей – это…(закончите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5.Изолирующее сопряжение –это…(продолжите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6.Что называют главными железнодорожными путями?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 xml:space="preserve">7. </w:t>
      </w:r>
      <w:r w:rsidRPr="0075350F">
        <w:rPr>
          <w:rFonts w:ascii="Times New Roman" w:eastAsiaTheme="minorEastAsia" w:hAnsi="Times New Roman"/>
          <w:sz w:val="28"/>
          <w:szCs w:val="28"/>
          <w:lang w:eastAsia="ru-RU"/>
        </w:rPr>
        <w:t>Перечислите особые путевые знаки?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8.</w:t>
      </w:r>
      <w:r w:rsidRPr="0075350F">
        <w:rPr>
          <w:rFonts w:ascii="Times New Roman" w:eastAsiaTheme="minorEastAsia" w:hAnsi="Times New Roman"/>
          <w:sz w:val="28"/>
          <w:szCs w:val="28"/>
          <w:lang w:eastAsia="ru-RU"/>
        </w:rPr>
        <w:t>Что называют пассажирским высокоскоростным поездом?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Дайте определение специального самоходного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sz w:val="28"/>
          <w:szCs w:val="28"/>
          <w:lang w:eastAsia="ru-RU"/>
        </w:rPr>
        <w:t>10. Дайте определение уклона.</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lastRenderedPageBreak/>
        <w:t>Вариант 2</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1.Назовите главную задачу лиц, ответственных за содержание сооружений, устройств железных дорог.</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2.Дайте определение улавливающего тупика.</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3.Перечислите принципы, на которых основано управление железнодорожным транспортом.</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4. Дайте определение перегонной свчязи.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5. Какова цель требований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6.Какова протяженность затяжного спуска при крутизне 0,017‰ до 0,020‰?</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eastAsiaTheme="minorEastAsia" w:hAnsi="Times New Roman"/>
          <w:sz w:val="28"/>
          <w:szCs w:val="28"/>
          <w:lang w:eastAsia="ru-RU"/>
        </w:rPr>
        <w:t xml:space="preserve">7. </w:t>
      </w:r>
      <w:r w:rsidRPr="0075350F">
        <w:rPr>
          <w:rFonts w:ascii="Times New Roman" w:hAnsi="Times New Roman"/>
          <w:bCs/>
          <w:sz w:val="28"/>
          <w:szCs w:val="28"/>
          <w:lang w:eastAsia="ru-RU"/>
        </w:rPr>
        <w:t>На взаимодействие каких структур направлены положения и требования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8.Дайте определение правильного железнодорожного пути.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При каких условиях работники железнодорожного транспорта, проходящие стажировку, могут допускаться к управлению подвижными единицами и к другим устройствам?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10. Что называют подталкивающим локомотивом?</w:t>
      </w: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hAnsi="Times New Roman"/>
          <w:b/>
          <w:sz w:val="28"/>
          <w:szCs w:val="28"/>
        </w:rPr>
        <w:t>Раздел 2. Требования к сооружениям и устройствам инфраструктуры железных дорог</w:t>
      </w: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1</w:t>
      </w:r>
    </w:p>
    <w:p w:rsidR="0075350F" w:rsidRPr="0075350F" w:rsidRDefault="0075350F" w:rsidP="00F8618A">
      <w:pPr>
        <w:numPr>
          <w:ilvl w:val="0"/>
          <w:numId w:val="4"/>
        </w:num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Перечислите основные сооружения и устройства железной дороги.</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025A5F" w:rsidP="0075350F">
      <w:pPr>
        <w:spacing w:after="0" w:line="360" w:lineRule="auto"/>
        <w:ind w:firstLine="567"/>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2952750" cy="2638425"/>
            <wp:effectExtent l="19050" t="0" r="0" b="0"/>
            <wp:docPr id="1" name="Рисунок 10" descr="ГОСТ 9238-83 Габариты приближения строений и подвижного состава железных дорог колеи 1520 (152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Т 9238-83 Габариты приближения строений и подвижного состава железных дорог колеи 1520 (1524) мм"/>
                    <pic:cNvPicPr>
                      <a:picLocks noChangeAspect="1" noChangeArrowheads="1"/>
                    </pic:cNvPicPr>
                  </pic:nvPicPr>
                  <pic:blipFill>
                    <a:blip r:embed="rId9"/>
                    <a:srcRect/>
                    <a:stretch>
                      <a:fillRect/>
                    </a:stretch>
                  </pic:blipFill>
                  <pic:spPr bwMode="auto">
                    <a:xfrm>
                      <a:off x="0" y="0"/>
                      <a:ext cx="2952750" cy="2638425"/>
                    </a:xfrm>
                    <a:prstGeom prst="rect">
                      <a:avLst/>
                    </a:prstGeom>
                    <a:noFill/>
                    <a:ln w="9525">
                      <a:noFill/>
                      <a:miter lim="800000"/>
                      <a:headEnd/>
                      <a:tailEnd/>
                    </a:ln>
                  </pic:spPr>
                </pic:pic>
              </a:graphicData>
            </a:graphic>
          </wp:inline>
        </w:drawing>
      </w:r>
    </w:p>
    <w:p w:rsidR="0075350F" w:rsidRPr="0075350F" w:rsidRDefault="0075350F" w:rsidP="0075350F">
      <w:pPr>
        <w:tabs>
          <w:tab w:val="left" w:pos="851"/>
          <w:tab w:val="left" w:pos="993"/>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На каких площадках в плане и профиле должны размещаться станции, разъезды и обгонные пункты?</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140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120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110</w:t>
            </w:r>
          </w:p>
        </w:tc>
      </w:tr>
    </w:tbl>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 Определение железнодорожного переезда.</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 xml:space="preserve">6. Какой категории пожарный поезд состоит из двух цистерн с водой, вагона-гаража, платформ с насосными установками, передвижной </w:t>
      </w:r>
      <w:r w:rsidRPr="0075350F">
        <w:rPr>
          <w:rFonts w:ascii="Times New Roman" w:eastAsia="Arial Unicode MS" w:hAnsi="Times New Roman"/>
          <w:sz w:val="28"/>
          <w:szCs w:val="28"/>
          <w:lang w:eastAsia="ru-RU"/>
        </w:rPr>
        <w:lastRenderedPageBreak/>
        <w:t>электростанцией, противопожарным инвентарем и запасом средств пожаротушения; вагона для размещения личного состава?</w:t>
      </w:r>
    </w:p>
    <w:p w:rsidR="0075350F" w:rsidRPr="0075350F" w:rsidRDefault="0075350F" w:rsidP="0075350F">
      <w:pPr>
        <w:tabs>
          <w:tab w:val="left" w:pos="851"/>
        </w:tabs>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Какие элементы ВСП используются в качестве проводников электрического тока от источника питания к путевым реле?</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 Какие неисправности путевой обходчик устраняет сам?</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2</w:t>
      </w:r>
    </w:p>
    <w:p w:rsidR="0075350F" w:rsidRPr="0075350F" w:rsidRDefault="0075350F" w:rsidP="0075350F">
      <w:pPr>
        <w:spacing w:after="0" w:line="360" w:lineRule="auto"/>
        <w:jc w:val="center"/>
        <w:rPr>
          <w:rFonts w:ascii="Times New Roman" w:hAnsi="Times New Roman"/>
          <w:sz w:val="28"/>
          <w:szCs w:val="28"/>
          <w:lang w:eastAsia="ru-RU"/>
        </w:rPr>
      </w:pP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1. Что представляет собой железнодорожный путь?</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025A5F" w:rsidP="0075350F">
      <w:pPr>
        <w:spacing w:after="0" w:line="360" w:lineRule="auto"/>
        <w:ind w:firstLine="567"/>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190875" cy="3009900"/>
            <wp:effectExtent l="19050" t="0" r="9525" b="0"/>
            <wp:docPr id="2" name="Рисунок 7" descr="http://trainzup.com/wp-content/instrukcii/PTE/pte-files/Pte2_4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ainzup.com/wp-content/instrukcii/PTE/pte-files/Pte2_4v.gif"/>
                    <pic:cNvPicPr>
                      <a:picLocks noChangeAspect="1" noChangeArrowheads="1"/>
                    </pic:cNvPicPr>
                  </pic:nvPicPr>
                  <pic:blipFill>
                    <a:blip r:embed="rId10"/>
                    <a:srcRect t="4964"/>
                    <a:stretch>
                      <a:fillRect/>
                    </a:stretch>
                  </pic:blipFill>
                  <pic:spPr bwMode="auto">
                    <a:xfrm>
                      <a:off x="0" y="0"/>
                      <a:ext cx="3190875" cy="3009900"/>
                    </a:xfrm>
                    <a:prstGeom prst="rect">
                      <a:avLst/>
                    </a:prstGeom>
                    <a:noFill/>
                    <a:ln w="9525">
                      <a:noFill/>
                      <a:miter lim="800000"/>
                      <a:headEnd/>
                      <a:tailEnd/>
                    </a:ln>
                  </pic:spPr>
                </pic:pic>
              </a:graphicData>
            </a:graphic>
          </wp:inline>
        </w:drawing>
      </w:r>
    </w:p>
    <w:p w:rsidR="0075350F" w:rsidRPr="0075350F" w:rsidRDefault="0075350F" w:rsidP="0075350F">
      <w:pPr>
        <w:tabs>
          <w:tab w:val="left" w:pos="851"/>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По каким причина затрудняется размещение станций, разъездов и обгонных пунктов на уклонах?</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100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90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85</w:t>
            </w:r>
          </w:p>
        </w:tc>
      </w:tr>
    </w:tbl>
    <w:p w:rsidR="0075350F" w:rsidRPr="0075350F" w:rsidRDefault="0075350F" w:rsidP="0075350F">
      <w:pPr>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5. Место расположения железнодорожных переездов.</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6. Кто и через какое время отправляет пожарный поез?</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Почему рельсовые нити должны быть с возможно меньшим электрическим сопротивлением, а шпалы и балласт — с возможно большим?</w:t>
      </w:r>
    </w:p>
    <w:p w:rsidR="006E41F4" w:rsidRPr="0075350F" w:rsidRDefault="0075350F" w:rsidP="0075350F">
      <w:pPr>
        <w:tabs>
          <w:tab w:val="left" w:pos="0"/>
        </w:tabs>
        <w:spacing w:after="0" w:line="360" w:lineRule="auto"/>
        <w:ind w:firstLine="544"/>
        <w:rPr>
          <w:rFonts w:ascii="Times New Roman" w:hAnsi="Times New Roman"/>
          <w:sz w:val="28"/>
          <w:szCs w:val="28"/>
        </w:rPr>
      </w:pPr>
      <w:r w:rsidRPr="0075350F">
        <w:rPr>
          <w:rFonts w:ascii="Times New Roman" w:eastAsiaTheme="minorEastAsia" w:hAnsi="Times New Roman"/>
          <w:sz w:val="28"/>
          <w:szCs w:val="28"/>
          <w:lang w:eastAsia="ru-RU"/>
        </w:rPr>
        <w:t>8. Что должен иметь во время осмотра пути путевой обходчик?</w:t>
      </w: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75350F">
      <w:pPr>
        <w:spacing w:after="0" w:line="360" w:lineRule="auto"/>
        <w:jc w:val="both"/>
        <w:rPr>
          <w:rFonts w:ascii="Times New Roman" w:hAnsi="Times New Roman"/>
          <w:b/>
          <w:sz w:val="28"/>
          <w:szCs w:val="28"/>
        </w:rPr>
      </w:pPr>
    </w:p>
    <w:p w:rsidR="00B0349E" w:rsidRDefault="00B0349E" w:rsidP="0075350F">
      <w:pPr>
        <w:spacing w:after="0" w:line="360" w:lineRule="auto"/>
        <w:jc w:val="both"/>
        <w:rPr>
          <w:rFonts w:ascii="Times New Roman" w:hAnsi="Times New Roman"/>
          <w:b/>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spacing w:after="0" w:line="360" w:lineRule="auto"/>
        <w:rPr>
          <w:rFonts w:ascii="Times New Roman" w:eastAsiaTheme="minorEastAsia" w:hAnsi="Times New Roman"/>
          <w:b/>
          <w:color w:val="000000" w:themeColor="text1"/>
          <w:sz w:val="28"/>
          <w:szCs w:val="28"/>
          <w:lang w:eastAsia="ru-RU"/>
        </w:rPr>
      </w:pPr>
      <w:r w:rsidRPr="0075350F">
        <w:rPr>
          <w:rFonts w:ascii="Times New Roman" w:hAnsi="Times New Roman"/>
          <w:b/>
          <w:sz w:val="28"/>
          <w:szCs w:val="28"/>
        </w:rPr>
        <w:t>Раздел 3 Техническая эксплуатация железнодорожного подвижного состава</w:t>
      </w:r>
    </w:p>
    <w:p w:rsidR="0075350F" w:rsidRPr="0075350F" w:rsidRDefault="0075350F" w:rsidP="0075350F">
      <w:pPr>
        <w:spacing w:after="0" w:line="360" w:lineRule="auto"/>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1</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Перечислите, какие поезда относятся к современному тяговому подвижному составу (ПС) железных дорог?</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колесные пары должны иметь знаки?</w:t>
      </w:r>
    </w:p>
    <w:p w:rsidR="0075350F" w:rsidRPr="0075350F" w:rsidRDefault="0075350F" w:rsidP="0075350F">
      <w:pPr>
        <w:spacing w:after="0" w:line="360" w:lineRule="auto"/>
        <w:jc w:val="both"/>
        <w:rPr>
          <w:rFonts w:ascii="Times New Roman" w:hAnsi="Times New Roman"/>
          <w:bCs/>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bCs/>
          <w:color w:val="000000" w:themeColor="text1"/>
          <w:sz w:val="28"/>
          <w:szCs w:val="28"/>
          <w:lang w:eastAsia="ru-RU"/>
        </w:rPr>
        <w:t xml:space="preserve">Какими тормозными устройствами </w:t>
      </w:r>
      <w:r w:rsidRPr="0075350F">
        <w:rPr>
          <w:rFonts w:ascii="Times New Roman" w:eastAsiaTheme="minorEastAsia" w:hAnsi="Times New Roman"/>
          <w:color w:val="000000" w:themeColor="text1"/>
          <w:sz w:val="28"/>
          <w:szCs w:val="28"/>
          <w:lang w:eastAsia="ru-RU"/>
        </w:rPr>
        <w:t>должен быть оборудован железнодорожный подвижной состав?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В каком ГОСТе указаны основные размеры колесных пар?</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По каким признакам классифицируется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Какому осмотру должны подвергаться колесные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специального подвижного состава, работающего по технологии совместно в сцепе?</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Дайте определение колесной паре.</w:t>
      </w:r>
    </w:p>
    <w:p w:rsidR="0075350F" w:rsidRPr="0075350F" w:rsidRDefault="0075350F" w:rsidP="0075350F">
      <w:pPr>
        <w:spacing w:after="0" w:line="360" w:lineRule="auto"/>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Какая трещина изображена на рисунке?</w:t>
      </w:r>
    </w:p>
    <w:p w:rsidR="0075350F" w:rsidRPr="0075350F" w:rsidRDefault="00025A5F" w:rsidP="0075350F">
      <w:pPr>
        <w:spacing w:after="0" w:line="360" w:lineRule="auto"/>
        <w:ind w:firstLine="567"/>
        <w:jc w:val="center"/>
        <w:rPr>
          <w:rFonts w:ascii="Times New Roman" w:hAnsi="Times New Roman"/>
          <w:color w:val="000000" w:themeColor="text1"/>
          <w:sz w:val="28"/>
          <w:szCs w:val="28"/>
          <w:lang w:eastAsia="ru-RU"/>
        </w:rPr>
      </w:pPr>
      <w:r>
        <w:rPr>
          <w:rFonts w:ascii="Times New Roman" w:hAnsi="Times New Roman"/>
          <w:noProof/>
          <w:color w:val="000000" w:themeColor="text1"/>
          <w:sz w:val="28"/>
          <w:szCs w:val="28"/>
          <w:lang w:eastAsia="ru-RU"/>
        </w:rPr>
        <w:drawing>
          <wp:inline distT="0" distB="0" distL="0" distR="0">
            <wp:extent cx="857250" cy="847725"/>
            <wp:effectExtent l="19050" t="0" r="0" b="0"/>
            <wp:docPr id="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srcRect l="47667" t="28000" r="37167" b="49411"/>
                    <a:stretch>
                      <a:fillRect/>
                    </a:stretch>
                  </pic:blipFill>
                  <pic:spPr bwMode="auto">
                    <a:xfrm>
                      <a:off x="0" y="0"/>
                      <a:ext cx="857250" cy="847725"/>
                    </a:xfrm>
                    <a:prstGeom prst="rect">
                      <a:avLst/>
                    </a:prstGeom>
                    <a:noFill/>
                    <a:ln w="9525">
                      <a:noFill/>
                      <a:miter lim="800000"/>
                      <a:headEnd/>
                      <a:tailEnd/>
                    </a:ln>
                  </pic:spPr>
                </pic:pic>
              </a:graphicData>
            </a:graphic>
          </wp:inline>
        </w:drawing>
      </w:r>
    </w:p>
    <w:p w:rsidR="0075350F" w:rsidRPr="0075350F" w:rsidRDefault="0075350F" w:rsidP="0075350F">
      <w:pPr>
        <w:spacing w:after="0" w:line="360" w:lineRule="auto"/>
        <w:contextualSpacing/>
        <w:jc w:val="both"/>
        <w:rPr>
          <w:rFonts w:ascii="Times New Roman" w:eastAsiaTheme="minorEastAsia" w:hAnsi="Times New Roman"/>
          <w:i/>
          <w:color w:val="000000" w:themeColor="text1"/>
          <w:sz w:val="28"/>
          <w:szCs w:val="28"/>
          <w:lang w:eastAsia="ru-RU"/>
        </w:rPr>
      </w:pP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#10</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Какой инструмент изображен на рисунке?</w:t>
      </w:r>
    </w:p>
    <w:p w:rsidR="0075350F" w:rsidRPr="0075350F" w:rsidRDefault="0075350F" w:rsidP="0075350F">
      <w:pPr>
        <w:autoSpaceDE w:val="0"/>
        <w:autoSpaceDN w:val="0"/>
        <w:adjustRightInd w:val="0"/>
        <w:spacing w:after="0" w:line="360" w:lineRule="auto"/>
        <w:ind w:firstLine="567"/>
        <w:jc w:val="both"/>
        <w:rPr>
          <w:rFonts w:ascii="Times New Roman" w:eastAsia="ArialMT" w:hAnsi="Times New Roman"/>
          <w:color w:val="000000" w:themeColor="text1"/>
          <w:sz w:val="28"/>
          <w:szCs w:val="28"/>
          <w:lang w:eastAsia="ru-RU"/>
        </w:rPr>
      </w:pPr>
    </w:p>
    <w:p w:rsidR="0075350F" w:rsidRPr="0075350F" w:rsidRDefault="00025A5F" w:rsidP="0075350F">
      <w:pPr>
        <w:autoSpaceDE w:val="0"/>
        <w:autoSpaceDN w:val="0"/>
        <w:adjustRightInd w:val="0"/>
        <w:spacing w:after="0" w:line="360" w:lineRule="auto"/>
        <w:jc w:val="center"/>
        <w:rPr>
          <w:rFonts w:ascii="Times New Roman" w:eastAsia="ArialMT" w:hAnsi="Times New Roman"/>
          <w:color w:val="000000" w:themeColor="text1"/>
          <w:sz w:val="28"/>
          <w:szCs w:val="28"/>
          <w:lang w:eastAsia="ru-RU"/>
        </w:rPr>
      </w:pPr>
      <w:r>
        <w:rPr>
          <w:rFonts w:ascii="Times New Roman" w:eastAsia="ArialMT" w:hAnsi="Times New Roman"/>
          <w:noProof/>
          <w:color w:val="000000" w:themeColor="text1"/>
          <w:sz w:val="28"/>
          <w:szCs w:val="28"/>
          <w:lang w:eastAsia="ru-RU"/>
        </w:rPr>
        <w:drawing>
          <wp:inline distT="0" distB="0" distL="0" distR="0">
            <wp:extent cx="2114550" cy="1295400"/>
            <wp:effectExtent l="1905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srcRect/>
                    <a:stretch>
                      <a:fillRect/>
                    </a:stretch>
                  </pic:blipFill>
                  <pic:spPr bwMode="auto">
                    <a:xfrm>
                      <a:off x="0" y="0"/>
                      <a:ext cx="2114550" cy="1295400"/>
                    </a:xfrm>
                    <a:prstGeom prst="rect">
                      <a:avLst/>
                    </a:prstGeom>
                    <a:noFill/>
                    <a:ln w="9525">
                      <a:noFill/>
                      <a:miter lim="800000"/>
                      <a:headEnd/>
                      <a:tailEnd/>
                    </a:ln>
                  </pic:spPr>
                </pic:pic>
              </a:graphicData>
            </a:graphic>
          </wp:inline>
        </w:drawing>
      </w:r>
      <w:r w:rsidR="0075350F" w:rsidRPr="0075350F">
        <w:rPr>
          <w:rFonts w:ascii="Times New Roman" w:eastAsia="ArialMT" w:hAnsi="Times New Roman"/>
          <w:noProof/>
          <w:color w:val="000000" w:themeColor="text1"/>
          <w:sz w:val="28"/>
          <w:szCs w:val="28"/>
          <w:lang w:eastAsia="ru-RU"/>
        </w:rPr>
        <w:t xml:space="preserve"> </w:t>
      </w:r>
    </w:p>
    <w:p w:rsidR="00B0349E" w:rsidRDefault="00B0349E" w:rsidP="0075350F">
      <w:pPr>
        <w:spacing w:after="0" w:line="360" w:lineRule="auto"/>
        <w:contextualSpacing/>
        <w:jc w:val="center"/>
        <w:rPr>
          <w:rFonts w:ascii="Times New Roman" w:eastAsiaTheme="minorEastAsia" w:hAnsi="Times New Roman"/>
          <w:b/>
          <w:color w:val="000000" w:themeColor="text1"/>
          <w:sz w:val="28"/>
          <w:szCs w:val="28"/>
          <w:lang w:eastAsia="ru-RU"/>
        </w:rPr>
      </w:pPr>
    </w:p>
    <w:p w:rsidR="0075350F" w:rsidRPr="0075350F" w:rsidRDefault="0075350F" w:rsidP="0075350F">
      <w:pPr>
        <w:spacing w:after="0" w:line="360" w:lineRule="auto"/>
        <w:contextualSpacing/>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lastRenderedPageBreak/>
        <w:t>ВАРИАНТ 2</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На какие группы разделяют по типу энергетических установок тяговый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В каких местах ставятся знаки и клейма?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 должны содержаться автоматические и электропневматические тормоза железнодорожного подвижного состава и специального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w:t>
      </w:r>
      <w:r w:rsidRPr="0075350F">
        <w:rPr>
          <w:rFonts w:ascii="Times New Roman" w:eastAsia="ArialMT" w:hAnsi="Times New Roman"/>
          <w:color w:val="000000" w:themeColor="text1"/>
          <w:sz w:val="28"/>
          <w:szCs w:val="28"/>
          <w:lang w:eastAsia="ru-RU"/>
        </w:rPr>
        <w:t xml:space="preserve"> Какую нагрузку воспринимает ось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Что должны обеспечивать дополнительные устройства безопасности, обеспечивающие контроль установленных скоростей движения, самопроизвольного ухода поезда и периодической проверки бдительности (бодрствования) машиниста?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Какое расстояние должно быть между внутренними гранями колес у ненагруженной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пассажирских вагонов?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Перечислите основные части колесной пары.</w:t>
      </w:r>
    </w:p>
    <w:p w:rsidR="0075350F" w:rsidRPr="0075350F" w:rsidRDefault="0075350F" w:rsidP="0075350F">
      <w:pPr>
        <w:autoSpaceDE w:val="0"/>
        <w:autoSpaceDN w:val="0"/>
        <w:adjustRightInd w:val="0"/>
        <w:spacing w:after="0" w:line="360" w:lineRule="auto"/>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Меры, применяемые, если ползун&gt;12мм.</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hAnsi="Times New Roman"/>
          <w:b/>
          <w:color w:val="000000" w:themeColor="text1"/>
          <w:sz w:val="28"/>
          <w:szCs w:val="28"/>
          <w:u w:val="single"/>
          <w:lang w:eastAsia="ru-RU"/>
        </w:rPr>
        <w:t>Задание #10</w:t>
      </w:r>
      <w:r w:rsidRPr="0075350F">
        <w:rPr>
          <w:rFonts w:ascii="Times New Roman" w:hAnsi="Times New Roman"/>
          <w:color w:val="000000" w:themeColor="text1"/>
          <w:sz w:val="28"/>
          <w:szCs w:val="28"/>
          <w:lang w:eastAsia="ru-RU"/>
        </w:rPr>
        <w:t xml:space="preserve"> </w:t>
      </w:r>
      <w:r w:rsidRPr="0075350F">
        <w:rPr>
          <w:rFonts w:ascii="Times New Roman" w:hAnsi="Times New Roman"/>
          <w:i/>
          <w:color w:val="000000" w:themeColor="text1"/>
          <w:sz w:val="28"/>
          <w:szCs w:val="28"/>
          <w:lang w:eastAsia="ru-RU"/>
        </w:rPr>
        <w:t>Вопрос</w:t>
      </w:r>
      <w:r w:rsidRPr="0075350F">
        <w:rPr>
          <w:rFonts w:ascii="Times New Roman" w:hAnsi="Times New Roman"/>
          <w:color w:val="000000" w:themeColor="text1"/>
          <w:sz w:val="28"/>
          <w:szCs w:val="28"/>
          <w:lang w:eastAsia="ru-RU"/>
        </w:rPr>
        <w:t>: Какой инструмент изображен на рисунке?</w:t>
      </w:r>
    </w:p>
    <w:p w:rsidR="0075350F" w:rsidRPr="0075350F" w:rsidRDefault="0075350F" w:rsidP="0075350F">
      <w:pPr>
        <w:spacing w:after="0" w:line="360" w:lineRule="auto"/>
        <w:ind w:firstLine="567"/>
        <w:jc w:val="both"/>
        <w:rPr>
          <w:rFonts w:ascii="Times New Roman" w:hAnsi="Times New Roman"/>
          <w:color w:val="000000" w:themeColor="text1"/>
          <w:sz w:val="28"/>
          <w:szCs w:val="28"/>
          <w:lang w:eastAsia="ru-RU"/>
        </w:rPr>
      </w:pPr>
    </w:p>
    <w:p w:rsidR="0075350F" w:rsidRPr="0075350F" w:rsidRDefault="00025A5F" w:rsidP="0075350F">
      <w:pPr>
        <w:spacing w:after="0" w:line="360" w:lineRule="auto"/>
        <w:ind w:firstLine="567"/>
        <w:jc w:val="both"/>
        <w:rPr>
          <w:rFonts w:ascii="Times New Roman" w:hAnsi="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1927860</wp:posOffset>
            </wp:positionH>
            <wp:positionV relativeFrom="paragraph">
              <wp:align>top</wp:align>
            </wp:positionV>
            <wp:extent cx="1933575" cy="2000250"/>
            <wp:effectExtent l="19050" t="0" r="9525" b="0"/>
            <wp:wrapSquare wrapText="bothSides"/>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3"/>
                    <a:srcRect t="2875" r="52444" b="4311"/>
                    <a:stretch>
                      <a:fillRect/>
                    </a:stretch>
                  </pic:blipFill>
                  <pic:spPr bwMode="auto">
                    <a:xfrm>
                      <a:off x="0" y="0"/>
                      <a:ext cx="1933575" cy="2000250"/>
                    </a:xfrm>
                    <a:prstGeom prst="rect">
                      <a:avLst/>
                    </a:prstGeom>
                    <a:noFill/>
                    <a:ln w="9525">
                      <a:noFill/>
                      <a:miter lim="800000"/>
                      <a:headEnd/>
                      <a:tailEnd/>
                    </a:ln>
                  </pic:spPr>
                </pic:pic>
              </a:graphicData>
            </a:graphic>
          </wp:anchor>
        </w:drawing>
      </w:r>
    </w:p>
    <w:p w:rsidR="0075350F" w:rsidRPr="0075350F" w:rsidRDefault="0075350F" w:rsidP="0075350F">
      <w:pPr>
        <w:spacing w:after="0" w:line="360" w:lineRule="auto"/>
        <w:ind w:firstLine="567"/>
        <w:jc w:val="center"/>
        <w:rPr>
          <w:rFonts w:ascii="Times New Roman" w:hAnsi="Times New Roman"/>
          <w:color w:val="000000" w:themeColor="text1"/>
          <w:sz w:val="28"/>
          <w:szCs w:val="28"/>
          <w:lang w:eastAsia="ru-RU"/>
        </w:rPr>
      </w:pPr>
    </w:p>
    <w:p w:rsidR="0075350F" w:rsidRDefault="0075350F" w:rsidP="0075350F">
      <w:pPr>
        <w:spacing w:after="0" w:line="360" w:lineRule="auto"/>
        <w:jc w:val="right"/>
        <w:rPr>
          <w:rFonts w:ascii="Times New Roman" w:hAnsi="Times New Roman"/>
          <w:sz w:val="28"/>
          <w:szCs w:val="28"/>
        </w:rPr>
      </w:pPr>
      <w:r w:rsidRPr="0075350F">
        <w:rPr>
          <w:rFonts w:ascii="Times New Roman" w:hAnsi="Times New Roman"/>
          <w:color w:val="000000" w:themeColor="text1"/>
          <w:sz w:val="28"/>
          <w:szCs w:val="28"/>
          <w:lang w:eastAsia="ru-RU"/>
        </w:rPr>
        <w:br w:type="textWrapping" w:clear="all"/>
      </w:r>
    </w:p>
    <w:p w:rsidR="0075350F" w:rsidRDefault="0075350F" w:rsidP="0075350F">
      <w:pPr>
        <w:spacing w:after="0" w:line="360" w:lineRule="auto"/>
        <w:jc w:val="right"/>
        <w:rPr>
          <w:rFonts w:ascii="Times New Roman" w:hAnsi="Times New Roman"/>
          <w:sz w:val="28"/>
          <w:szCs w:val="28"/>
        </w:rPr>
      </w:pPr>
    </w:p>
    <w:p w:rsidR="0075350F" w:rsidRDefault="0075350F" w:rsidP="0075350F">
      <w:pPr>
        <w:spacing w:after="0" w:line="360" w:lineRule="auto"/>
        <w:jc w:val="right"/>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B00AA4" w:rsidRPr="00B00AA4" w:rsidRDefault="00B00AA4" w:rsidP="00B00AA4">
      <w:pPr>
        <w:spacing w:after="0" w:line="360" w:lineRule="auto"/>
        <w:contextualSpacing/>
        <w:jc w:val="both"/>
        <w:rPr>
          <w:rFonts w:ascii="Times New Roman" w:eastAsiaTheme="minorEastAsia" w:hAnsi="Times New Roman"/>
          <w:color w:val="000000" w:themeColor="text1"/>
          <w:sz w:val="28"/>
          <w:szCs w:val="28"/>
          <w:lang w:eastAsia="ru-RU"/>
        </w:rPr>
      </w:pPr>
      <w:r w:rsidRPr="00B00AA4">
        <w:rPr>
          <w:rFonts w:ascii="Times New Roman" w:hAnsi="Times New Roman"/>
          <w:b/>
          <w:sz w:val="28"/>
          <w:szCs w:val="28"/>
        </w:rPr>
        <w:t>Раздел 4. Организация железнодорожных перевозок и управление движением поездов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0"/>
        <w:gridCol w:w="1057"/>
        <w:gridCol w:w="7094"/>
      </w:tblGrid>
      <w:tr w:rsidR="00B00AA4" w:rsidRPr="00B00AA4" w:rsidTr="003548EA">
        <w:trPr>
          <w:tblHeader/>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1173"/>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1. </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Какими способами дежурному по станции (ДСП) разрешается убеждаться в правильности выполнения своего распоряжения, переданного исполнителю в устной форме?</w:t>
            </w:r>
          </w:p>
        </w:tc>
      </w:tr>
      <w:tr w:rsidR="00B00AA4" w:rsidRPr="00B00AA4" w:rsidTr="003548EA">
        <w:trPr>
          <w:trHeight w:val="8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Кто распоряжается приемом, отправлением и пропуском поездов на станции и путевом посту на участке, не оборудованном диспетчерской централизацией (ДЦ)?</w:t>
            </w:r>
          </w:p>
        </w:tc>
      </w:tr>
      <w:tr w:rsidR="00B00AA4" w:rsidRPr="00B00AA4" w:rsidTr="003548EA">
        <w:trPr>
          <w:trHeight w:val="6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является тяжеловесным.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83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Через каких работников ДСП имеет право вручать машинисту письменное разрешение на право занятия перегона для отправления поезда при запрещающем показании выходного светофора (или с пути, не имеющего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регистрируется приказ ДСП машинисту по радиосвязи о приеме или отправлении поезда при запрещающем показании входного, маршрутного или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Где указывается место (километр, пикет) первоначальной остановки хозяйственных поездов на закрытом перегоне?</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Допускается ли и при каких условиях отправление </w:t>
            </w:r>
            <w:r w:rsidRPr="00B00AA4">
              <w:rPr>
                <w:rFonts w:ascii="Times New Roman" w:eastAsiaTheme="minorEastAsia" w:hAnsi="Times New Roman"/>
                <w:color w:val="000000"/>
                <w:sz w:val="28"/>
                <w:szCs w:val="28"/>
                <w:lang w:eastAsia="ru-RU"/>
              </w:rPr>
              <w:lastRenderedPageBreak/>
              <w:t>хозяйственных поездов на закрытый перегон с соседних раздельных пунктов навстречу друг другу?</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каком случае машинисту хозяйственного поезда при отправлении на перегон для производства ремонтных работ выдается письменное предупреждение на бланке ф. ДУ-61 о пункте первоначальной остановки на перегоне (км, пикет)?</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Допускается ли отправление хозяйственных поездов на перегон, оборудованный полуавтоматической блокировкой (ПАБ), до закрытия его для движения, при нахождении на нем ранее отправленного  поезда?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закрытый перегон в одном поезде отправляются четыре хозяйственные подвижные единицы, которые, согласно заявке руководителя работ, должны разъединяться на перегоне и работать каждая самостоятельно. По окончании работ эти единицы должны возвращаться на станцию отправления. Сколько разрешений ф. ДУ-64 и каким единицам требуется выдать  при отправлении со станции?</w:t>
            </w:r>
          </w:p>
        </w:tc>
      </w:tr>
    </w:tbl>
    <w:p w:rsidR="00B00AA4" w:rsidRPr="00B00AA4" w:rsidRDefault="00B00AA4" w:rsidP="00B00AA4">
      <w:pPr>
        <w:spacing w:after="0" w:line="360" w:lineRule="auto"/>
        <w:rPr>
          <w:rFonts w:ascii="Times New Roman" w:eastAsiaTheme="minorEastAsia"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0"/>
        <w:gridCol w:w="1057"/>
        <w:gridCol w:w="7094"/>
      </w:tblGrid>
      <w:tr w:rsidR="00B00AA4" w:rsidRPr="00B00AA4" w:rsidTr="003548EA">
        <w:trPr>
          <w:trHeight w:val="715"/>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878"/>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какое положение ДСП должен привести  приборы управления перед тем как дать любое разрешение на прием или отправление поезда при запрещающем показании входного, маршрутного или выходного светофора?</w:t>
            </w:r>
          </w:p>
        </w:tc>
      </w:tr>
      <w:tr w:rsidR="00B00AA4" w:rsidRPr="00B00AA4" w:rsidTr="003548EA">
        <w:trPr>
          <w:trHeight w:val="99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чем должен убедиться ДСП перед тем как дать разрешение машинисту поезда на проезд входного, выходного (маршрутного) светофоров с запрещающим показанием?</w:t>
            </w:r>
          </w:p>
        </w:tc>
      </w:tr>
      <w:tr w:rsidR="00B00AA4" w:rsidRPr="00B00AA4" w:rsidTr="003548EA">
        <w:trPr>
          <w:trHeight w:val="55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 какого момента требуется держать нажатой кнопку пригласительного сигнала?»</w:t>
            </w:r>
          </w:p>
        </w:tc>
      </w:tr>
      <w:tr w:rsidR="00B00AA4" w:rsidRPr="00B00AA4" w:rsidTr="003548EA">
        <w:trPr>
          <w:trHeight w:val="70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Что обязан сделать ДСП при приеме или отправлении поезда при запрещающем показании светофора на станции, где переезд расположен в стрелочной горловине или на участке приближения-удаления?</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Двухпутный перегон А-Б с односторонней автоблокировкой. Со станции А был отправлен на закрытый 1-й главный неправильный путь четный хозяйственный поезд, возвращающийся по окончании работ на станцию А. Чем машинист хозяйственного поезда должен руководствоваться при обратном следовании? Может ли ДНЦ открыть движение нечетных поездов по автоблокировке по 1-му главному пути до возвращения хозяйственного поезда на станцию А?  </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могут приниматься на станцию хозяйственные поезд, возвращающиеся с перегона после окончания работ?</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каком основании отправляются хозяйственные поезда на перегон, когда характер работ не требует закрытия перегона?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Необходимые действия до начала производства путевых работ на станции.</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каких путях и стрелках должны быть прекращены маневры перед приемом или отправлением поезда?</w:t>
            </w:r>
          </w:p>
        </w:tc>
      </w:tr>
    </w:tbl>
    <w:p w:rsidR="00B00AA4" w:rsidRDefault="00B00AA4"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lastRenderedPageBreak/>
        <w:t>Тест для сдачи дифференцированного зачета</w:t>
      </w:r>
      <w:r>
        <w:rPr>
          <w:rFonts w:ascii="Times New Roman" w:hAnsi="Times New Roman"/>
          <w:b/>
          <w:sz w:val="28"/>
          <w:szCs w:val="28"/>
        </w:rPr>
        <w:t>.</w:t>
      </w:r>
    </w:p>
    <w:p w:rsidR="00B0349E" w:rsidRPr="00B0349E" w:rsidRDefault="00B0349E" w:rsidP="00B0349E">
      <w:pPr>
        <w:spacing w:after="0" w:line="240" w:lineRule="auto"/>
        <w:rPr>
          <w:rFonts w:ascii="Times New Roman" w:hAnsi="Times New Roman"/>
          <w:b/>
          <w:sz w:val="28"/>
          <w:szCs w:val="28"/>
        </w:rPr>
      </w:pPr>
    </w:p>
    <w:p w:rsidR="00B0349E" w:rsidRP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t>Раздел  1.Спецификация учебных элементов</w:t>
      </w:r>
    </w:p>
    <w:p w:rsidR="00B0349E" w:rsidRPr="00B0349E" w:rsidRDefault="00B0349E" w:rsidP="00B0349E">
      <w:pPr>
        <w:spacing w:after="0" w:line="240" w:lineRule="auto"/>
        <w:rPr>
          <w:rFonts w:ascii="Times New Roman" w:hAnsi="Times New Roman"/>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760"/>
        <w:gridCol w:w="2520"/>
      </w:tblGrid>
      <w:tr w:rsidR="00B0349E" w:rsidRPr="00B0349E" w:rsidTr="00945D63">
        <w:trPr>
          <w:trHeight w:val="563"/>
        </w:trPr>
        <w:tc>
          <w:tcPr>
            <w:tcW w:w="12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п/п</w:t>
            </w:r>
          </w:p>
        </w:tc>
        <w:tc>
          <w:tcPr>
            <w:tcW w:w="57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Наименование учебных элементов</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Дидактические единицы)</w:t>
            </w:r>
          </w:p>
        </w:tc>
        <w:tc>
          <w:tcPr>
            <w:tcW w:w="252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Цель обучения</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(«должен знать», «должен иметь представление», «должен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1</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Обеспечивать безопасные условия труда при производстве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2</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Заполнять  наряды-допуски, оперативные журналы, журналы проверки знаний по охране труда</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3</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Правила безопасного производства отдельных видов работ в путевом хозяйстве</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4</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Перечень документов, оформляемых для обеспечения безопасности производства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5</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Ограждение рабочих мест при производстве работ на пути и обеспечении безопасности движения поездов</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bl>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rPr>
      </w:pPr>
    </w:p>
    <w:p w:rsidR="00B0349E" w:rsidRDefault="00B0349E" w:rsidP="00B0349E">
      <w:pPr>
        <w:rPr>
          <w:sz w:val="28"/>
          <w:szCs w:val="28"/>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lastRenderedPageBreak/>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Вариант- 1</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i/>
          <w:sz w:val="28"/>
          <w:szCs w:val="28"/>
        </w:rPr>
        <w:t xml:space="preserve">Запишите в соответствующие строки бланка ответов букву из столбца 2, обозначающую правильный ответ на вопросы столбца 1.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 xml:space="preserve">Блок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3"/>
        <w:gridCol w:w="1168"/>
        <w:gridCol w:w="216"/>
        <w:gridCol w:w="4461"/>
        <w:gridCol w:w="928"/>
        <w:gridCol w:w="345"/>
      </w:tblGrid>
      <w:tr w:rsidR="00B0349E" w:rsidRPr="00B0349E" w:rsidTr="00945D63">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308" w:type="dxa"/>
            <w:gridSpan w:val="3"/>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126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520"/>
            </w:tblGrid>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F8618A">
            <w:pPr>
              <w:pStyle w:val="a6"/>
              <w:numPr>
                <w:ilvl w:val="0"/>
                <w:numId w:val="5"/>
              </w:numPr>
              <w:spacing w:after="0" w:line="240" w:lineRule="auto"/>
              <w:ind w:left="0" w:firstLine="0"/>
              <w:rPr>
                <w:rFonts w:ascii="Times New Roman" w:hAnsi="Times New Roman"/>
                <w:sz w:val="24"/>
                <w:szCs w:val="24"/>
              </w:rPr>
            </w:pPr>
            <w:r w:rsidRPr="00B0349E">
              <w:rPr>
                <w:rFonts w:ascii="Times New Roman" w:hAnsi="Times New Roman"/>
                <w:sz w:val="24"/>
                <w:szCs w:val="24"/>
              </w:rPr>
              <w:t xml:space="preserve">Габарит погрузки    </w:t>
            </w: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r w:rsidRPr="00B0349E">
              <w:rPr>
                <w:rFonts w:ascii="Times New Roman" w:hAnsi="Times New Roman"/>
                <w:sz w:val="24"/>
                <w:szCs w:val="24"/>
              </w:rPr>
              <w:t xml:space="preserve"> </w:t>
            </w:r>
            <w:r w:rsidRPr="00B0349E">
              <w:rPr>
                <w:rFonts w:ascii="Times New Roman" w:hAnsi="Times New Roman"/>
                <w:color w:val="000000" w:themeColor="text1"/>
                <w:sz w:val="24"/>
                <w:szCs w:val="24"/>
              </w:rPr>
              <w:t xml:space="preserve">. </w:t>
            </w:r>
          </w:p>
          <w:p w:rsidR="00B0349E" w:rsidRPr="00B0349E" w:rsidRDefault="00B0349E" w:rsidP="00B0349E">
            <w:pPr>
              <w:autoSpaceDE w:val="0"/>
              <w:autoSpaceDN w:val="0"/>
              <w:adjustRightInd w:val="0"/>
              <w:spacing w:after="0" w:line="240" w:lineRule="auto"/>
              <w:rPr>
                <w:rFonts w:ascii="Times New Roman" w:hAnsi="Times New Roman"/>
                <w:sz w:val="24"/>
                <w:szCs w:val="24"/>
              </w:rPr>
            </w:pPr>
          </w:p>
          <w:p w:rsidR="00B0349E" w:rsidRPr="00B0349E" w:rsidRDefault="00B0349E" w:rsidP="00B0349E">
            <w:pPr>
              <w:autoSpaceDE w:val="0"/>
              <w:autoSpaceDN w:val="0"/>
              <w:adjustRightInd w:val="0"/>
              <w:spacing w:after="0" w:line="240" w:lineRule="auto"/>
              <w:rPr>
                <w:rFonts w:ascii="Times New Roman" w:hAnsi="Times New Roman"/>
                <w:sz w:val="24"/>
                <w:szCs w:val="24"/>
              </w:rPr>
            </w:pPr>
            <w:r w:rsidRPr="00B0349E">
              <w:rPr>
                <w:rFonts w:ascii="Times New Roman" w:hAnsi="Times New Roman"/>
                <w:sz w:val="24"/>
                <w:szCs w:val="24"/>
              </w:rPr>
              <w:t xml:space="preserve">2. Габарит подвижного состава                                             </w:t>
            </w: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П</w:t>
            </w:r>
            <w:r w:rsidRPr="00B0349E">
              <w:rPr>
                <w:rFonts w:ascii="Times New Roman" w:hAnsi="Times New Roman"/>
                <w:color w:val="000000" w:themeColor="text1"/>
                <w:sz w:val="24"/>
                <w:szCs w:val="24"/>
              </w:rPr>
              <w:t>редельное поперечное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w:t>
            </w:r>
            <w:r w:rsidRPr="00B0349E">
              <w:rPr>
                <w:rFonts w:ascii="Times New Roman" w:hAnsi="Times New Roman"/>
                <w:sz w:val="24"/>
                <w:szCs w:val="24"/>
              </w:rPr>
              <w:t>.</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 П</w:t>
            </w:r>
            <w:r w:rsidRPr="00B0349E">
              <w:rPr>
                <w:rFonts w:ascii="Times New Roman" w:hAnsi="Times New Roman"/>
                <w:color w:val="000000" w:themeColor="text1"/>
                <w:sz w:val="24"/>
                <w:szCs w:val="24"/>
              </w:rPr>
              <w:t>редельное поперечное очертание, в котором, не выходя наружу, должен размещаться груз на открытом железнодорожном подвижном составе при его нахождении на прямом горизонтальном железнодорожном пути.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П</w:t>
            </w:r>
            <w:r w:rsidRPr="00B0349E">
              <w:rPr>
                <w:rFonts w:ascii="Times New Roman" w:hAnsi="Times New Roman"/>
                <w:color w:val="000000" w:themeColor="text1"/>
                <w:sz w:val="24"/>
                <w:szCs w:val="24"/>
              </w:rPr>
              <w:t>редельное поперечное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1.Межпостовой             </w:t>
            </w:r>
            <w:r w:rsidRPr="00B0349E">
              <w:rPr>
                <w:rFonts w:ascii="Times New Roman" w:hAnsi="Times New Roman"/>
                <w:color w:val="000000" w:themeColor="text1"/>
                <w:sz w:val="24"/>
                <w:szCs w:val="24"/>
              </w:rPr>
              <w:t>перегон</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2. Межстанционный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 перегон</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А) </w:t>
            </w:r>
            <w:r w:rsidRPr="00B0349E">
              <w:rPr>
                <w:rFonts w:ascii="Times New Roman" w:hAnsi="Times New Roman"/>
                <w:color w:val="000000" w:themeColor="text1"/>
                <w:sz w:val="24"/>
                <w:szCs w:val="24"/>
              </w:rPr>
              <w:t>Перегон, ограниченный путевыми постами или путевым постом и железнодорожной станцией.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Б) </w:t>
            </w:r>
            <w:r w:rsidRPr="00B0349E">
              <w:rPr>
                <w:rFonts w:ascii="Times New Roman" w:hAnsi="Times New Roman"/>
                <w:color w:val="000000" w:themeColor="text1"/>
                <w:sz w:val="24"/>
                <w:szCs w:val="24"/>
              </w:rPr>
              <w:t>Перегон, ограниченный путевыми блок-</w:t>
            </w:r>
            <w:r w:rsidRPr="00B0349E">
              <w:rPr>
                <w:rFonts w:ascii="Times New Roman" w:hAnsi="Times New Roman"/>
                <w:sz w:val="24"/>
                <w:szCs w:val="24"/>
              </w:rPr>
              <w:t xml:space="preserve">                           участками или путевым постом и  железнодороожной станцией.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В)П</w:t>
            </w:r>
            <w:r w:rsidRPr="00B0349E">
              <w:rPr>
                <w:rFonts w:ascii="Times New Roman" w:hAnsi="Times New Roman"/>
                <w:color w:val="000000" w:themeColor="text1"/>
                <w:sz w:val="24"/>
                <w:szCs w:val="24"/>
              </w:rPr>
              <w:t>ерегон, ограниченный железнодорожными станциями, разъездами и обгонными пунктами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lastRenderedPageBreak/>
              <w:t xml:space="preserve">1.Поезд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Грузопассажирский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поезд</w:t>
            </w:r>
          </w:p>
          <w:p w:rsidR="00B0349E" w:rsidRPr="00B0349E" w:rsidRDefault="00B0349E" w:rsidP="00B0349E">
            <w:pPr>
              <w:spacing w:after="0" w:line="240" w:lineRule="auto"/>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lastRenderedPageBreak/>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А)</w:t>
            </w:r>
            <w:r w:rsidRPr="00B0349E">
              <w:rPr>
                <w:rFonts w:ascii="Times New Roman" w:hAnsi="Times New Roman"/>
                <w:color w:val="000000" w:themeColor="text1"/>
                <w:sz w:val="24"/>
                <w:szCs w:val="24"/>
              </w:rPr>
              <w:t xml:space="preserve"> Поезд, формируемый на </w:t>
            </w:r>
            <w:r w:rsidRPr="00B0349E">
              <w:rPr>
                <w:rFonts w:ascii="Times New Roman" w:hAnsi="Times New Roman"/>
                <w:color w:val="000000" w:themeColor="text1"/>
                <w:sz w:val="24"/>
                <w:szCs w:val="24"/>
              </w:rPr>
              <w:lastRenderedPageBreak/>
              <w:t>малоинтенсивных линиях (участках) из грузовых и пассажирских вагонов, предназначенных для перевозки грузов и пассажиров.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themeColor="text1"/>
                <w:sz w:val="24"/>
                <w:szCs w:val="24"/>
              </w:rPr>
              <w:t xml:space="preserve"> Сформированный состав с одним                               действующим локомотивом,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r w:rsidRPr="00B0349E">
              <w:rPr>
                <w:rFonts w:ascii="Times New Roman" w:hAnsi="Times New Roman"/>
                <w:sz w:val="24"/>
                <w:szCs w:val="24"/>
              </w:rPr>
              <w:t xml:space="preserve">.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themeColor="text1"/>
                <w:sz w:val="24"/>
                <w:szCs w:val="24"/>
              </w:rPr>
              <w:t xml:space="preserve">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4.</w:t>
            </w:r>
          </w:p>
        </w:tc>
        <w:tc>
          <w:tcPr>
            <w:tcW w:w="2423" w:type="dxa"/>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r w:rsidRPr="00B0349E">
              <w:rPr>
                <w:rFonts w:ascii="Times New Roman" w:hAnsi="Times New Roman"/>
                <w:color w:val="000000"/>
                <w:sz w:val="24"/>
                <w:szCs w:val="24"/>
              </w:rPr>
              <w:t>1. Раздельный пункт</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F8618A">
            <w:pPr>
              <w:pStyle w:val="a6"/>
              <w:numPr>
                <w:ilvl w:val="0"/>
                <w:numId w:val="5"/>
              </w:numPr>
              <w:autoSpaceDE w:val="0"/>
              <w:autoSpaceDN w:val="0"/>
              <w:adjustRightInd w:val="0"/>
              <w:spacing w:after="0" w:line="240" w:lineRule="auto"/>
              <w:ind w:left="0" w:firstLine="0"/>
              <w:rPr>
                <w:rFonts w:ascii="Times New Roman" w:hAnsi="Times New Roman"/>
                <w:sz w:val="24"/>
                <w:szCs w:val="24"/>
              </w:rPr>
            </w:pPr>
            <w:r w:rsidRPr="00B0349E">
              <w:rPr>
                <w:rFonts w:ascii="Times New Roman" w:hAnsi="Times New Roman"/>
                <w:color w:val="000000"/>
                <w:sz w:val="24"/>
                <w:szCs w:val="24"/>
              </w:rPr>
              <w:t>Разъезд</w:t>
            </w:r>
          </w:p>
        </w:tc>
        <w:tc>
          <w:tcPr>
            <w:tcW w:w="4885" w:type="dxa"/>
            <w:gridSpan w:val="2"/>
            <w:tcBorders>
              <w:left w:val="nil"/>
            </w:tcBorders>
          </w:tcPr>
          <w:p w:rsidR="00B0349E" w:rsidRPr="00B0349E" w:rsidRDefault="00B0349E" w:rsidP="00B0349E">
            <w:pPr>
              <w:spacing w:after="0" w:line="240" w:lineRule="auto"/>
              <w:jc w:val="center"/>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Пункт, разделяющий железнодорожную линию на перегоны или блок-участки.</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Б) Раздельный пункт на однопутных железнодорожных линиях, имеющий путевое развитие, предназначенное для скрещения и обгона поездов.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color w:val="000000"/>
                <w:sz w:val="24"/>
                <w:szCs w:val="24"/>
              </w:rPr>
              <w:t>В) Пункт, имеющий путевое развитие, предназначенное для скрещения и обгона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Размеры движения по графику, характеризующие понятие "Интенсивное движение поездов": на однопутных участках/на двухпутных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на двухпутных участках более 60 пар и однопутных - более 14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на двухпутных участках более 50 пар и однопутных - более 24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на двухпутных участках более 40 пар и однопутных - более 25 пар в сутки;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на двухпутных участках более 30 пар и однопутных - более 26 пар в сутки;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 xml:space="preserve">  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распоряжается при диспетчерской централизации приемом, отправлением и пропуском поездов непосредственно на станциях, разъездах, обгонных пунктах и путевых постах примыканий, включенных в диспетчерскую централизацию (при нормальной работе устройств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диспетчер поездной;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lastRenderedPageBreak/>
              <w:t>2)</w:t>
            </w:r>
            <w:r w:rsidRPr="00B0349E">
              <w:rPr>
                <w:rFonts w:ascii="Times New Roman" w:hAnsi="Times New Roman"/>
                <w:sz w:val="24"/>
                <w:szCs w:val="24"/>
              </w:rPr>
              <w:t xml:space="preserve"> дежурным по железнодорожной станции;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дежурный по посту;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оператор при дежурном по станции.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7.</w:t>
            </w:r>
          </w:p>
        </w:tc>
        <w:tc>
          <w:tcPr>
            <w:tcW w:w="7308" w:type="dxa"/>
            <w:gridSpan w:val="3"/>
          </w:tcPr>
          <w:p w:rsidR="00B0349E" w:rsidRPr="00B0349E" w:rsidRDefault="00B0349E" w:rsidP="00B0349E">
            <w:pPr>
              <w:pStyle w:val="ConsPlusNormal"/>
              <w:jc w:val="both"/>
            </w:pPr>
            <w:r w:rsidRPr="00B0349E">
              <w:t>Основные средства сигнализации и связи:</w:t>
            </w:r>
          </w:p>
          <w:p w:rsidR="00B0349E" w:rsidRPr="00B0349E" w:rsidRDefault="00B0349E" w:rsidP="00B0349E">
            <w:pPr>
              <w:pStyle w:val="ConsPlusNormal"/>
              <w:jc w:val="both"/>
            </w:pPr>
            <w:r w:rsidRPr="00B0349E">
              <w:t>1) Диспетчерская централизация.</w:t>
            </w:r>
          </w:p>
          <w:p w:rsidR="00B0349E" w:rsidRPr="00B0349E" w:rsidRDefault="00B0349E" w:rsidP="00B0349E">
            <w:pPr>
              <w:pStyle w:val="ConsPlusNormal"/>
              <w:jc w:val="both"/>
            </w:pPr>
            <w:r w:rsidRPr="00B0349E">
              <w:t>2) Автоматическая блокировка.</w:t>
            </w:r>
          </w:p>
          <w:p w:rsidR="00B0349E" w:rsidRPr="00B0349E" w:rsidRDefault="00B0349E" w:rsidP="00B0349E">
            <w:pPr>
              <w:pStyle w:val="ConsPlusNormal"/>
              <w:jc w:val="both"/>
            </w:pPr>
            <w:r w:rsidRPr="00B0349E">
              <w:t>3) Полуавтоматическая блокировка.</w:t>
            </w:r>
          </w:p>
          <w:p w:rsidR="00B0349E" w:rsidRPr="00B0349E" w:rsidRDefault="00B0349E" w:rsidP="00B0349E">
            <w:pPr>
              <w:pStyle w:val="ConsPlusNormal"/>
              <w:jc w:val="both"/>
            </w:pPr>
            <w:r w:rsidRPr="00B0349E">
              <w:t>4) Электрожезловая система.</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Какая отметка об отправлении поезда по регистрируемому приказу ДСП по радиосвязи является правильной?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«ПС №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«ПС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«РС № 1 12.00 Ч2».</w:t>
            </w:r>
          </w:p>
          <w:p w:rsidR="00B0349E" w:rsidRPr="00B0349E" w:rsidRDefault="00B0349E" w:rsidP="00B0349E">
            <w:pPr>
              <w:pStyle w:val="ConsPlusNormal"/>
              <w:jc w:val="both"/>
            </w:pPr>
            <w:r w:rsidRPr="00B0349E">
              <w:rPr>
                <w:color w:val="000000"/>
              </w:rPr>
              <w:t>4)</w:t>
            </w:r>
            <w:r w:rsidRPr="00B0349E">
              <w:t xml:space="preserve"> «РС № 1 12-00 Ч2».</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Назначение предохранительного тупика: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sz w:val="24"/>
                <w:szCs w:val="24"/>
              </w:rPr>
              <w:t>1) Д</w:t>
            </w:r>
            <w:r w:rsidRPr="00B0349E">
              <w:rPr>
                <w:rFonts w:ascii="Times New Roman" w:hAnsi="Times New Roman"/>
                <w:color w:val="000000"/>
                <w:sz w:val="24"/>
                <w:szCs w:val="24"/>
              </w:rPr>
              <w:t xml:space="preserve">ля остановки потерявшего управление поезда.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Для предупреждения выхода железнодорожного подвижного состава на маршруты следования поездов.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Для остановки железнодорожного подвижного состава, следовавшего по маршруту.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Для предотвращения выхода железнодорожного подвижного состава на маршруты следования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 xml:space="preserve">Какие из показанных на схеме сигналов являются «Сигнальными указателями? </w:t>
            </w:r>
          </w:p>
          <w:p w:rsidR="00B0349E" w:rsidRPr="00B0349E" w:rsidRDefault="00025A5F" w:rsidP="00B0349E">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4848225" cy="3390900"/>
                  <wp:effectExtent l="19050" t="0" r="9525"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a:srcRect/>
                          <a:stretch>
                            <a:fillRect/>
                          </a:stretch>
                        </pic:blipFill>
                        <pic:spPr bwMode="auto">
                          <a:xfrm>
                            <a:off x="0" y="0"/>
                            <a:ext cx="4848225" cy="3390900"/>
                          </a:xfrm>
                          <a:prstGeom prst="rect">
                            <a:avLst/>
                          </a:prstGeom>
                          <a:noFill/>
                          <a:ln w="9525">
                            <a:noFill/>
                            <a:miter lim="800000"/>
                            <a:headEnd/>
                            <a:tailEnd/>
                          </a:ln>
                        </pic:spPr>
                      </pic:pic>
                    </a:graphicData>
                  </a:graphic>
                </wp:inline>
              </w:drawing>
            </w:r>
          </w:p>
          <w:p w:rsidR="00B0349E" w:rsidRPr="00B0349E" w:rsidRDefault="00B0349E" w:rsidP="00B0349E">
            <w:pPr>
              <w:spacing w:after="0" w:line="240" w:lineRule="auto"/>
              <w:jc w:val="both"/>
              <w:rPr>
                <w:rFonts w:ascii="Times New Roman" w:hAnsi="Times New Roman"/>
                <w:sz w:val="24"/>
                <w:szCs w:val="24"/>
              </w:rPr>
            </w:pP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Укажите элементы «стрелочного перевода», не входящие в понятие «стрелка»?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b/>
                <w:color w:val="000000"/>
                <w:sz w:val="24"/>
                <w:szCs w:val="24"/>
              </w:rPr>
              <w:t xml:space="preserve"> </w:t>
            </w:r>
            <w:r w:rsidRPr="00B0349E">
              <w:rPr>
                <w:rFonts w:ascii="Times New Roman" w:hAnsi="Times New Roman"/>
                <w:color w:val="000000"/>
                <w:sz w:val="24"/>
                <w:szCs w:val="24"/>
              </w:rPr>
              <w:t>Соединительные железнодорожные пути между стрелками и крестовинами.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Стрелочный перевод.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lastRenderedPageBreak/>
              <w:t xml:space="preserve">3) Стрелка.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Рамные рельсы.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1ВМ».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 подразделяются сигналы по способу восприятия?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1)</w:t>
            </w:r>
            <w:r w:rsidRPr="00B0349E">
              <w:rPr>
                <w:rFonts w:ascii="Times New Roman" w:hAnsi="Times New Roman"/>
                <w:sz w:val="24"/>
                <w:szCs w:val="24"/>
              </w:rPr>
              <w:t xml:space="preserve"> На невидимые и видимые.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2) На невидимые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r w:rsidRPr="00B0349E">
              <w:rPr>
                <w:rFonts w:ascii="Times New Roman" w:hAnsi="Times New Roman"/>
                <w:b/>
                <w:bCs/>
                <w:i/>
                <w:iCs/>
                <w:sz w:val="24"/>
                <w:szCs w:val="24"/>
              </w:rPr>
              <w:t xml:space="preserve"> </w:t>
            </w:r>
            <w:r w:rsidRPr="00B0349E">
              <w:rPr>
                <w:rFonts w:ascii="Times New Roman" w:hAnsi="Times New Roman"/>
                <w:bCs/>
                <w:iCs/>
                <w:sz w:val="24"/>
                <w:szCs w:val="24"/>
              </w:rPr>
              <w:t>На 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На ночные и дневные.</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путей на двухпутных перегонах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4100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менее 5000мм.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4100 мм.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Чей приказ должен получить непосредственно ДСП о закрытии, открытии прилегающих к станции перегонов или отдельных путей перегонов, а также о переходе на другие средства сигнализации и 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Приказ ТТС.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Приказ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Приказ ПЧ.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Приказ ТЧМ.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16.</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w:t>
            </w:r>
          </w:p>
          <w:p w:rsidR="00B0349E" w:rsidRPr="00B0349E" w:rsidRDefault="00025A5F" w:rsidP="00B0349E">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4886325" cy="3133725"/>
                  <wp:effectExtent l="19050" t="0" r="9525"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srcRect t="8253" b="7646"/>
                          <a:stretch>
                            <a:fillRect/>
                          </a:stretch>
                        </pic:blipFill>
                        <pic:spPr bwMode="auto">
                          <a:xfrm>
                            <a:off x="0" y="0"/>
                            <a:ext cx="4886325" cy="3133725"/>
                          </a:xfrm>
                          <a:prstGeom prst="rect">
                            <a:avLst/>
                          </a:prstGeom>
                          <a:noFill/>
                          <a:ln w="9525">
                            <a:noFill/>
                            <a:miter lim="800000"/>
                            <a:headEnd/>
                            <a:tailEnd/>
                          </a:ln>
                        </pic:spPr>
                      </pic:pic>
                    </a:graphicData>
                  </a:graphic>
                </wp:inline>
              </w:drawing>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На каком расстоянии от наружной грани головки крайнего рельса могут располагаться грузы при их высоте более </w:t>
            </w:r>
            <w:smartTag w:uri="urn:schemas-microsoft-com:office:smarttags" w:element="metricconverter">
              <w:smartTagPr>
                <w:attr w:name="ProductID" w:val="1200 мм"/>
              </w:smartTagPr>
              <w:r w:rsidRPr="00B0349E">
                <w:rPr>
                  <w:rFonts w:ascii="Times New Roman" w:hAnsi="Times New Roman"/>
                  <w:color w:val="000000"/>
                  <w:sz w:val="24"/>
                  <w:szCs w:val="24"/>
                </w:rPr>
                <w:t>1200 мм</w:t>
              </w:r>
            </w:smartTag>
            <w:r w:rsidRPr="00B0349E">
              <w:rPr>
                <w:rFonts w:ascii="Times New Roman" w:hAnsi="Times New Roman"/>
                <w:color w:val="000000"/>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lastRenderedPageBreak/>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Ближе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дальше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ближе 2,5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Не ближе 2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поездам разрешается проследовать без остановки проходной светофор с красным огнем, на котором установлен условно-разрешающий сигнал?</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Пассажирским.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Грузовым.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Грузо-пассажирским.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Скоростным.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Какие сигналы подаются маневровыми светофорами, разрешающими производить маневры?</w:t>
            </w:r>
          </w:p>
          <w:p w:rsidR="00B0349E" w:rsidRPr="00B0349E" w:rsidRDefault="00B0349E" w:rsidP="00B0349E">
            <w:pPr>
              <w:spacing w:after="0" w:line="240" w:lineRule="auto"/>
              <w:jc w:val="both"/>
              <w:rPr>
                <w:rFonts w:ascii="Times New Roman" w:hAnsi="Times New Roman"/>
                <w:b/>
                <w:bCs/>
                <w:sz w:val="24"/>
                <w:szCs w:val="24"/>
              </w:rPr>
            </w:pPr>
            <w:r w:rsidRPr="00B0349E">
              <w:rPr>
                <w:rFonts w:ascii="Times New Roman" w:hAnsi="Times New Roman"/>
                <w:bCs/>
                <w:sz w:val="24"/>
                <w:szCs w:val="24"/>
              </w:rPr>
              <w:t>1) Один белый огонь</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Два лунно-белых огня</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Один синий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 Один лунно-белый огонь</w:t>
            </w:r>
            <w:r w:rsidRPr="00B0349E">
              <w:rPr>
                <w:rFonts w:ascii="Times New Roman" w:hAnsi="Times New Roman"/>
                <w:b/>
                <w:bCs/>
                <w:sz w:val="24"/>
                <w:szCs w:val="24"/>
              </w:rPr>
              <w:t>.</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20.</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На какое расстояние нужно отходить от путей при приближении поезда, скорость которого свыше 120 км/ч?</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1) Не более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Не менее 2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Не более 4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w:t>
            </w:r>
            <w:r w:rsidRPr="00B0349E">
              <w:rPr>
                <w:rFonts w:ascii="Times New Roman" w:hAnsi="Times New Roman"/>
                <w:b/>
                <w:bCs/>
                <w:sz w:val="24"/>
                <w:szCs w:val="24"/>
              </w:rPr>
              <w:t xml:space="preserve"> </w:t>
            </w:r>
            <w:r w:rsidRPr="00B0349E">
              <w:rPr>
                <w:rFonts w:ascii="Times New Roman" w:hAnsi="Times New Roman"/>
                <w:bCs/>
                <w:sz w:val="24"/>
                <w:szCs w:val="24"/>
              </w:rPr>
              <w:t>Не менее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 каким железнодорожным путям не применяется понятие «технологическое окно»?</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Железнодорожные пути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b/>
                <w:i/>
                <w:color w:val="000000"/>
                <w:sz w:val="24"/>
                <w:szCs w:val="24"/>
              </w:rPr>
              <w:t xml:space="preserve"> </w:t>
            </w:r>
            <w:r w:rsidRPr="00B0349E">
              <w:rPr>
                <w:rFonts w:ascii="Times New Roman" w:hAnsi="Times New Roman"/>
                <w:color w:val="000000"/>
                <w:sz w:val="24"/>
                <w:szCs w:val="24"/>
              </w:rPr>
              <w:t>Железнодорожные пути необщего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Станционные пути необщего пользования.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Железнодорожные и станционные пути необщего пользования</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какое минимальное расстояние от зоны пожара должны быть удалены вагоны с ВМ?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Не менее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Не </w:t>
            </w:r>
            <w:r w:rsidRPr="00B0349E">
              <w:rPr>
                <w:rFonts w:ascii="Times New Roman" w:hAnsi="Times New Roman"/>
                <w:sz w:val="24"/>
                <w:szCs w:val="24"/>
              </w:rPr>
              <w:t xml:space="preserve">более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Не </w:t>
            </w:r>
            <w:r w:rsidRPr="00B0349E">
              <w:rPr>
                <w:rFonts w:ascii="Times New Roman" w:hAnsi="Times New Roman"/>
                <w:sz w:val="24"/>
                <w:szCs w:val="24"/>
              </w:rPr>
              <w:t>менее чем на 200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 xml:space="preserve">4) Не </w:t>
            </w:r>
            <w:r w:rsidRPr="00B0349E">
              <w:rPr>
                <w:rFonts w:ascii="Times New Roman" w:hAnsi="Times New Roman"/>
                <w:sz w:val="24"/>
                <w:szCs w:val="24"/>
              </w:rPr>
              <w:t>менее чем на 150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горит входный светофор, подающий сигнал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Один зеленый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желтый мигающий огонь.</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both"/>
        <w:rPr>
          <w:rFonts w:ascii="Times New Roman" w:hAnsi="Times New Roman"/>
          <w:b/>
          <w:sz w:val="20"/>
          <w:szCs w:val="20"/>
        </w:rPr>
      </w:pPr>
      <w:r w:rsidRPr="00B0349E">
        <w:rPr>
          <w:rFonts w:ascii="Times New Roman" w:hAnsi="Times New Roman"/>
          <w:b/>
          <w:sz w:val="20"/>
          <w:szCs w:val="20"/>
        </w:rPr>
        <w:lastRenderedPageBreak/>
        <w:t xml:space="preserve">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3"/>
        <w:gridCol w:w="235"/>
        <w:gridCol w:w="5797"/>
        <w:gridCol w:w="2303"/>
        <w:gridCol w:w="498"/>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3"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606"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Проводник хвостового вагона обязан проверить, чтобы хвостовой вагон зашел за предельный столбик, если не зашел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Прямоугольный щит красного цвета (или красный флаг на шесте) днем и красный огонь фонаря на шесте ночью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rPr>
          <w:trHeight w:val="277"/>
        </w:trPr>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w:t>
            </w:r>
            <w:r w:rsidRPr="00B0349E">
              <w:rPr>
                <w:rFonts w:ascii="Times New Roman" w:hAnsi="Times New Roman"/>
                <w:spacing w:val="-2"/>
                <w:sz w:val="24"/>
                <w:szCs w:val="24"/>
              </w:rPr>
              <w:t>на участках железнодорожных путей необщего пользования при движении вагонами вперед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участках, оборудованных автоблокировкой и автоматической локомотивной сигнализацией, локомотивными светофорами подаются сигнал …- «Разрешается движение; на путевом светофоре, к которому приближается поезд, горит зеленый огонь»</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установленного нормами и правилами</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Вариант- 2</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lastRenderedPageBreak/>
        <w:t>Блок А</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211"/>
        <w:gridCol w:w="4735"/>
        <w:gridCol w:w="836"/>
        <w:gridCol w:w="430"/>
      </w:tblGrid>
      <w:tr w:rsidR="00B0349E" w:rsidRPr="00B0349E" w:rsidTr="00B0349E">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946"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83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520"/>
            </w:tblGrid>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1.Сигнал</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2.Сигнальный знак</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А) Условный видимый знак, при помощи которого подается приказ определенной категории работников железнодорожного транспорта.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Условный видимый или звуковой знак, при помощи которого подается определенный приказ.</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В)Видимый или звуковой знак,при помощи которого подается определенный приказ работникам железнодорожного транспорта.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1.Стрелка нецентрализованная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2. Стрелка 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Стрелка, остряки которой переводятся вручную при помощи переводного механизма непосредственно у стрелки.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Стрелка, остряки которой переводятся специальным механизмом, управляемым с одного центрального пункта.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1. Торможение служебное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2.Торможение экстренное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Торможение ступенями любой величины для плавного снижения скорости или остановки поезда в заранее предусмотренном месте. </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Торможение, применяемое в случаях, требующих немедленной остановки поезда, путем применения максимальной тормозной силы.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 Торможение, применяемое в случаях, требующих обязательной </w:t>
            </w:r>
            <w:r w:rsidRPr="00B0349E">
              <w:rPr>
                <w:rFonts w:ascii="Times New Roman" w:hAnsi="Times New Roman"/>
                <w:color w:val="000000"/>
                <w:sz w:val="24"/>
                <w:szCs w:val="24"/>
              </w:rPr>
              <w:t>остановки поезда.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r w:rsidRPr="00B0349E">
              <w:rPr>
                <w:rFonts w:ascii="Times New Roman" w:hAnsi="Times New Roman"/>
                <w:color w:val="000000"/>
                <w:sz w:val="24"/>
                <w:szCs w:val="24"/>
              </w:rPr>
              <w:t xml:space="preserve"> Поезд грузовой длинносоставный </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r w:rsidRPr="00B0349E">
              <w:rPr>
                <w:rFonts w:ascii="Times New Roman" w:hAnsi="Times New Roman"/>
                <w:color w:val="000000"/>
                <w:sz w:val="24"/>
                <w:szCs w:val="24"/>
              </w:rPr>
              <w:t xml:space="preserve"> Поезд грузовой </w:t>
            </w:r>
            <w:r w:rsidRPr="00B0349E">
              <w:rPr>
                <w:rFonts w:ascii="Times New Roman" w:hAnsi="Times New Roman"/>
                <w:color w:val="000000"/>
                <w:sz w:val="24"/>
                <w:szCs w:val="24"/>
              </w:rPr>
              <w:lastRenderedPageBreak/>
              <w:t xml:space="preserve">повышенной длины </w:t>
            </w: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lastRenderedPageBreak/>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А) </w:t>
            </w:r>
            <w:r w:rsidRPr="00B0349E">
              <w:rPr>
                <w:rFonts w:ascii="Times New Roman" w:hAnsi="Times New Roman"/>
                <w:color w:val="000000"/>
                <w:sz w:val="24"/>
                <w:szCs w:val="24"/>
              </w:rPr>
              <w:t>Грузовой поезд, длина которого в условных единицах (осях) - 450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Грузовой поезд, длина которого в условных единицах (осях) - 350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lastRenderedPageBreak/>
              <w:t>В)</w:t>
            </w:r>
            <w:r w:rsidRPr="00B0349E">
              <w:rPr>
                <w:rFonts w:ascii="Times New Roman" w:hAnsi="Times New Roman"/>
                <w:color w:val="000000"/>
                <w:sz w:val="24"/>
                <w:szCs w:val="24"/>
              </w:rPr>
              <w:t xml:space="preserve"> Грузовой поезд, длина которого превышает норму длины, установленную графиком движения на участке следования этого поезда.</w:t>
            </w:r>
            <w:r w:rsidRPr="00B0349E">
              <w:rPr>
                <w:rFonts w:ascii="Times New Roman" w:hAnsi="Times New Roman"/>
                <w:sz w:val="24"/>
                <w:szCs w:val="24"/>
              </w:rPr>
              <w:t xml:space="preserve"> </w:t>
            </w:r>
          </w:p>
        </w:tc>
        <w:tc>
          <w:tcPr>
            <w:tcW w:w="836" w:type="dxa"/>
          </w:tcPr>
          <w:p w:rsidR="00B0349E" w:rsidRPr="00B0349E" w:rsidRDefault="00B0349E" w:rsidP="00B0349E">
            <w:pPr>
              <w:spacing w:after="0" w:line="240" w:lineRule="auto"/>
              <w:jc w:val="both"/>
              <w:rPr>
                <w:rFonts w:ascii="Times New Roman" w:hAnsi="Times New Roman"/>
                <w:b/>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lastRenderedPageBreak/>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называют элементом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Уклон.</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Скат.</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Склон.</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Нулевая площадка.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Какие вагоны должны ставиться в качестве прикрытия вагонов с ВМ в поездах и при маневрах?</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Восстановительные вагоны.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Пассажирские вагоны.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Вагоны, загруженные опасными грузами.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sz w:val="24"/>
                <w:szCs w:val="24"/>
              </w:rPr>
              <w:t>Порожние вагоны или вагоны, загруженные неопасными грузами.</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Какой сигнал должен подавать машинист свистком локомотива?</w:t>
            </w:r>
          </w:p>
          <w:p w:rsidR="00B0349E" w:rsidRPr="00B0349E" w:rsidRDefault="00025A5F" w:rsidP="00B0349E">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4886325" cy="2990850"/>
                  <wp:effectExtent l="19050" t="0" r="9525"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a:srcRect/>
                          <a:stretch>
                            <a:fillRect/>
                          </a:stretch>
                        </pic:blipFill>
                        <pic:spPr bwMode="auto">
                          <a:xfrm>
                            <a:off x="0" y="0"/>
                            <a:ext cx="4886325" cy="2990850"/>
                          </a:xfrm>
                          <a:prstGeom prst="rect">
                            <a:avLst/>
                          </a:prstGeom>
                          <a:noFill/>
                          <a:ln w="9525">
                            <a:noFill/>
                            <a:miter lim="800000"/>
                            <a:headEnd/>
                            <a:tailEnd/>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смежных путей на станциях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4500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4100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3600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При возникновении непредвиденных обстоятельств, угрожающих безопасности движения, кому передается заявка на выдачу предупреждения (участок не включен 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ПЧ.</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ШЧ.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ДСП.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946" w:type="dxa"/>
            <w:gridSpan w:val="2"/>
          </w:tcPr>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значение сигнала, подаваемого светофором (независимо от </w:t>
            </w:r>
            <w:r w:rsidRPr="00B0349E">
              <w:rPr>
                <w:rFonts w:ascii="Times New Roman" w:hAnsi="Times New Roman"/>
                <w:sz w:val="24"/>
                <w:szCs w:val="24"/>
              </w:rPr>
              <w:lastRenderedPageBreak/>
              <w:t>места установки и назначения) - «Разрешается движение с установленной скоростью; следующий светофор открыт»?</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1) Один синий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Один белый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3) Один желтый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4) Один зеленый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Не допускаемое в эксплуатации стрелочного перевода  расстояние между рабочими гранями сердечника крестовины и головки контррельса?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Более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Менее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Менее 1470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Более 1470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какой срок может подавать заявки о выдаче предупреждений в связи с выполнением предвиденных работ начальник отделения железной дороги (главный инженер железной дороги)?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 15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До 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 10 суток.</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 20 суток.</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 препятствия на пути</w:t>
            </w:r>
          </w:p>
          <w:p w:rsidR="00B0349E" w:rsidRPr="00B0349E" w:rsidRDefault="00025A5F" w:rsidP="00B0349E">
            <w:pPr>
              <w:spacing w:after="0" w:line="240" w:lineRule="auto"/>
              <w:jc w:val="both"/>
              <w:rPr>
                <w:rFonts w:ascii="Times New Roman" w:hAnsi="Times New Roman"/>
                <w:sz w:val="24"/>
                <w:szCs w:val="24"/>
              </w:rPr>
            </w:pPr>
            <w:r>
              <w:rPr>
                <w:rFonts w:ascii="Times New Roman" w:hAnsi="Times New Roman"/>
                <w:noProof/>
                <w:color w:val="000000"/>
                <w:sz w:val="24"/>
                <w:szCs w:val="24"/>
                <w:lang w:eastAsia="ru-RU"/>
              </w:rPr>
              <w:drawing>
                <wp:inline distT="0" distB="0" distL="0" distR="0">
                  <wp:extent cx="4886325" cy="3552825"/>
                  <wp:effectExtent l="19050" t="0" r="9525"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srcRect l="7329" t="3842" r="5945" b="7430"/>
                          <a:stretch>
                            <a:fillRect/>
                          </a:stretch>
                        </pic:blipFill>
                        <pic:spPr bwMode="auto">
                          <a:xfrm>
                            <a:off x="0" y="0"/>
                            <a:ext cx="4886325" cy="3552825"/>
                          </a:xfrm>
                          <a:prstGeom prst="rect">
                            <a:avLst/>
                          </a:prstGeom>
                          <a:noFill/>
                          <a:ln w="9525">
                            <a:noFill/>
                            <a:miter lim="800000"/>
                            <a:headEnd/>
                            <a:tailEnd/>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Минимальная полезная длина предохранительного тупика (для путей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более 50м.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50м.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каком расстоянии от рельсового стыка запрещается устанавливать тормозные башмаки для торможения отцепов?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1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2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1 м и белее.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0,5 м и менее.</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lastRenderedPageBreak/>
              <w:t>16</w:t>
            </w:r>
            <w:r w:rsidRPr="00B0349E">
              <w:rPr>
                <w:rFonts w:ascii="Times New Roman" w:hAnsi="Times New Roman"/>
                <w:b/>
                <w:sz w:val="24"/>
                <w:szCs w:val="24"/>
              </w:rPr>
              <w:t>.</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сигнал маневрового светофора, обозначающего - «Разрешается маневровому составу проследовать маневровый светофор и далее руководствоваться показаниями попутных светофоров или сигналам руководителя маневров»?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3) Два лунно-белых огня.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лунно-белый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Требования к корпусам технологической электросвязи.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Должны быть доступны.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Должны быть закрыты и опломбированы.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Должны быть опломбированы.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Должны быть закрыты.</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В каком нормативном акте установлены максимально допускаемые скорости движения при маневровой работе (по сети железных дорог)?</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ПТЭ.</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ИСИ.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ИДП.</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ПТЭ и ИДП.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С какой стороны устанавливают светофоры у железнодорожных путей?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1) С правой стороны по направлению движения поездов над осью пути.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С левой стороны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По центру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С правой или с левой стороны по направлению движения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20.</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 каким стрелочным переводам допускается движение поездов на боковые пути со скоростью не более 80 км/час?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По переводам с крестовиной марки 1/11.</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По переводам с крестовиной марки 1/19.</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По переводам с крестовиной марки 1/18.</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 переводам с крестовиной марки 1/14.</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отвечает за надежность сцепления вагонов в маневровом составе?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Локомотивная бригада.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Руководитель маневров.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Машинист.</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Помощник машиниста.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946" w:type="dxa"/>
            <w:gridSpan w:val="2"/>
          </w:tcPr>
          <w:p w:rsidR="00B0349E" w:rsidRPr="00B0349E" w:rsidRDefault="00B0349E" w:rsidP="00B0349E">
            <w:pPr>
              <w:pStyle w:val="ae"/>
              <w:ind w:firstLine="0"/>
              <w:rPr>
                <w:rStyle w:val="aff1"/>
                <w:i w:val="0"/>
                <w:sz w:val="24"/>
                <w:szCs w:val="24"/>
              </w:rPr>
            </w:pPr>
            <w:r w:rsidRPr="00B0349E">
              <w:rPr>
                <w:szCs w:val="24"/>
              </w:rPr>
              <w:t xml:space="preserve">Кому по указанию диспетчера передается сигнал </w:t>
            </w:r>
            <w:r w:rsidRPr="00B0349E">
              <w:rPr>
                <w:rStyle w:val="aff1"/>
                <w:sz w:val="24"/>
                <w:szCs w:val="24"/>
              </w:rPr>
              <w:t>«радиационная опасность» на перегонах?</w:t>
            </w:r>
          </w:p>
          <w:p w:rsidR="00B0349E" w:rsidRPr="00B0349E" w:rsidRDefault="00B0349E" w:rsidP="00B0349E">
            <w:pPr>
              <w:pStyle w:val="ae"/>
              <w:ind w:firstLine="0"/>
              <w:rPr>
                <w:rStyle w:val="aff1"/>
                <w:i w:val="0"/>
                <w:sz w:val="24"/>
                <w:szCs w:val="24"/>
              </w:rPr>
            </w:pPr>
            <w:r w:rsidRPr="00B0349E">
              <w:rPr>
                <w:rStyle w:val="aff1"/>
                <w:sz w:val="24"/>
                <w:szCs w:val="24"/>
              </w:rPr>
              <w:t>1) Начальнику станции.</w:t>
            </w:r>
          </w:p>
          <w:p w:rsidR="00B0349E" w:rsidRPr="00B0349E" w:rsidRDefault="00B0349E" w:rsidP="00B0349E">
            <w:pPr>
              <w:pStyle w:val="ae"/>
              <w:ind w:firstLine="0"/>
              <w:rPr>
                <w:rStyle w:val="aff1"/>
                <w:i w:val="0"/>
                <w:sz w:val="24"/>
                <w:szCs w:val="24"/>
              </w:rPr>
            </w:pPr>
            <w:r w:rsidRPr="00B0349E">
              <w:rPr>
                <w:rStyle w:val="aff1"/>
                <w:sz w:val="24"/>
                <w:szCs w:val="24"/>
              </w:rPr>
              <w:t>2) Дежурному по станции.</w:t>
            </w:r>
          </w:p>
          <w:p w:rsidR="00B0349E" w:rsidRPr="00B0349E" w:rsidRDefault="00B0349E" w:rsidP="00B0349E">
            <w:pPr>
              <w:pStyle w:val="ae"/>
              <w:ind w:firstLine="0"/>
              <w:rPr>
                <w:rStyle w:val="aff1"/>
                <w:i w:val="0"/>
                <w:sz w:val="24"/>
                <w:szCs w:val="24"/>
              </w:rPr>
            </w:pPr>
            <w:r w:rsidRPr="00B0349E">
              <w:rPr>
                <w:rStyle w:val="aff1"/>
                <w:sz w:val="24"/>
                <w:szCs w:val="24"/>
              </w:rPr>
              <w:t>3) Помощнику машиниста.</w:t>
            </w:r>
          </w:p>
          <w:p w:rsidR="00B0349E" w:rsidRPr="00B0349E" w:rsidRDefault="00B0349E" w:rsidP="00B0349E">
            <w:pPr>
              <w:pStyle w:val="ae"/>
              <w:ind w:firstLine="0"/>
              <w:rPr>
                <w:szCs w:val="24"/>
              </w:rPr>
            </w:pPr>
            <w:r w:rsidRPr="00B0349E">
              <w:rPr>
                <w:rStyle w:val="aff1"/>
                <w:sz w:val="24"/>
                <w:szCs w:val="24"/>
              </w:rPr>
              <w:t>4) Машинистам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служит разрешением на занятие поездом перегона при автоматической блокировке?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Разрешающее показание выходного или проходного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Разрешающее показание выходного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Разрешающее показание проходного светофора.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Запрещающие показание выходного или проходного светофора.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bl>
    <w:p w:rsidR="00B0349E" w:rsidRPr="00B0349E" w:rsidRDefault="00B0349E" w:rsidP="00B0349E">
      <w:pPr>
        <w:spacing w:after="0" w:line="240" w:lineRule="auto"/>
        <w:jc w:val="both"/>
        <w:rPr>
          <w:rFonts w:ascii="Times New Roman" w:hAnsi="Times New Roman"/>
          <w:b/>
          <w:sz w:val="20"/>
          <w:szCs w:val="20"/>
          <w:lang w:val="en-US"/>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0"/>
          <w:szCs w:val="20"/>
          <w:lang w:val="en-US"/>
        </w:rPr>
      </w:pP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3"/>
        <w:gridCol w:w="235"/>
        <w:gridCol w:w="5797"/>
        <w:gridCol w:w="2300"/>
        <w:gridCol w:w="642"/>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0"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642" w:type="dxa"/>
          </w:tcPr>
          <w:p w:rsidR="00B0349E" w:rsidRPr="00B0349E" w:rsidRDefault="00B0349E" w:rsidP="00B0349E">
            <w:pPr>
              <w:spacing w:after="0" w:line="240" w:lineRule="auto"/>
              <w:rPr>
                <w:rFonts w:ascii="Times New Roman" w:hAnsi="Times New Roman"/>
                <w:sz w:val="24"/>
                <w:szCs w:val="24"/>
              </w:rPr>
            </w:pPr>
          </w:p>
        </w:tc>
      </w:tr>
      <w:tr w:rsidR="00B0349E" w:rsidRPr="00B0349E" w:rsidTr="00B0349E">
        <w:tc>
          <w:tcPr>
            <w:tcW w:w="9747"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lastRenderedPageBreak/>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 называется…</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Какие сигналы выражаются числом и сочетанием звуков различной продолжительности?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При ложной занятости скольких блок-участков подряд прекращается действие автоматической локомотивной сигнализации (АЛСО) как самостоятельного средства сигнализации и связи?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Номинальный размер ширины колеи между внутренними гранями головок рельсов на прямых участках пути и на кривых радиусом 350 м и более?</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Какими сигналами должно быть ограждено всякое препятствие для движения поездов на перегоне независимо от того, ожидается поезд или нет?</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На какой высоте должны находится воздушные линии связи при максимальной стреле провеса от земли в населенной местности?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каком расстоянии должны быть отчетливо видны все показания основных светофоров?</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bl>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Cs/>
          <w:sz w:val="24"/>
          <w:szCs w:val="24"/>
        </w:rPr>
      </w:pPr>
      <w:r w:rsidRPr="00B0349E">
        <w:rPr>
          <w:rFonts w:ascii="Times New Roman" w:hAnsi="Times New Roman"/>
          <w:b/>
          <w:bCs/>
          <w:iCs/>
          <w:sz w:val="24"/>
          <w:szCs w:val="24"/>
        </w:rPr>
        <w:t>Критерии оценки</w:t>
      </w:r>
    </w:p>
    <w:tbl>
      <w:tblPr>
        <w:tblStyle w:val="a7"/>
        <w:tblW w:w="0" w:type="auto"/>
        <w:tblLook w:val="01E0"/>
      </w:tblPr>
      <w:tblGrid>
        <w:gridCol w:w="2068"/>
        <w:gridCol w:w="2448"/>
        <w:gridCol w:w="2678"/>
        <w:gridCol w:w="2377"/>
      </w:tblGrid>
      <w:tr w:rsidR="00B0349E" w:rsidRPr="00B0349E" w:rsidTr="00945D63">
        <w:tc>
          <w:tcPr>
            <w:tcW w:w="2088"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Оценка в</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пятибалльной</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шкале</w:t>
            </w:r>
          </w:p>
        </w:tc>
        <w:tc>
          <w:tcPr>
            <w:tcW w:w="2520"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Критерии</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оценки</w:t>
            </w:r>
          </w:p>
        </w:tc>
        <w:tc>
          <w:tcPr>
            <w:tcW w:w="2782"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мин</w:t>
            </w:r>
          </w:p>
        </w:tc>
        <w:tc>
          <w:tcPr>
            <w:tcW w:w="2464"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мах</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«2»</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менее</w:t>
            </w:r>
          </w:p>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70%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менее, чем на 21 вопрос</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менее 70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«3»</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70-80%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21-24 вопроса</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70-80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«4»</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80-90%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25-27 вопросов</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81-90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«5»</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более 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28 вопросов и более</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91 балл и более</w:t>
            </w:r>
          </w:p>
        </w:tc>
      </w:tr>
    </w:tbl>
    <w:p w:rsidR="00B0349E" w:rsidRDefault="00B0349E" w:rsidP="00B0349E">
      <w:pPr>
        <w:spacing w:after="0" w:line="360" w:lineRule="auto"/>
        <w:rPr>
          <w:rFonts w:ascii="Times New Roman" w:eastAsiaTheme="minorEastAsia" w:hAnsi="Times New Roman"/>
          <w:sz w:val="28"/>
          <w:szCs w:val="28"/>
          <w:lang w:eastAsia="ru-RU"/>
        </w:rPr>
      </w:pPr>
    </w:p>
    <w:sectPr w:rsidR="00B0349E" w:rsidSect="00A95308">
      <w:pgSz w:w="11906" w:h="16838"/>
      <w:pgMar w:top="1134" w:right="850" w:bottom="1134" w:left="1701"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A5F" w:rsidRDefault="00025A5F">
      <w:pPr>
        <w:spacing w:after="0" w:line="240" w:lineRule="auto"/>
      </w:pPr>
      <w:r>
        <w:separator/>
      </w:r>
    </w:p>
  </w:endnote>
  <w:endnote w:type="continuationSeparator" w:id="1">
    <w:p w:rsidR="00025A5F" w:rsidRDefault="00025A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рЎю¬У?Ўю¬в?¬рЎюҐм??Ўю¬в?¬"/>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SimSun">
    <w:altName w:val="ЛОМе"/>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E01" w:rsidRDefault="00606E01">
    <w:pPr>
      <w:pStyle w:val="a9"/>
      <w:jc w:val="center"/>
    </w:pPr>
    <w:fldSimple w:instr="PAGE   \* MERGEFORMAT">
      <w:r w:rsidR="003A7C50">
        <w:rPr>
          <w:noProof/>
        </w:rPr>
        <w:t>45</w:t>
      </w:r>
    </w:fldSimple>
  </w:p>
  <w:p w:rsidR="006F701A" w:rsidRDefault="006F701A">
    <w:pPr>
      <w:pStyle w:val="ae"/>
      <w:spacing w:line="12" w:lineRule="auto"/>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A5F" w:rsidRDefault="00025A5F">
      <w:pPr>
        <w:spacing w:after="0" w:line="240" w:lineRule="auto"/>
      </w:pPr>
      <w:r>
        <w:separator/>
      </w:r>
    </w:p>
  </w:footnote>
  <w:footnote w:type="continuationSeparator" w:id="1">
    <w:p w:rsidR="00025A5F" w:rsidRDefault="00025A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B0A08"/>
    <w:multiLevelType w:val="hybridMultilevel"/>
    <w:tmpl w:val="89BC5112"/>
    <w:lvl w:ilvl="0" w:tplc="02C0B8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32C03FA"/>
    <w:multiLevelType w:val="hybridMultilevel"/>
    <w:tmpl w:val="A9940B8E"/>
    <w:lvl w:ilvl="0" w:tplc="7CBCB7B2">
      <w:start w:val="1"/>
      <w:numFmt w:val="decimal"/>
      <w:lvlText w:val="%1)"/>
      <w:lvlJc w:val="left"/>
      <w:pPr>
        <w:ind w:left="387" w:hanging="360"/>
      </w:pPr>
      <w:rPr>
        <w:rFonts w:cs="Times New Roman" w:hint="default"/>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2">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
    <w:nsid w:val="6C780698"/>
    <w:multiLevelType w:val="hybridMultilevel"/>
    <w:tmpl w:val="6AE0A78E"/>
    <w:lvl w:ilvl="0" w:tplc="60A891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5">
    <w:nsid w:val="702B79E0"/>
    <w:multiLevelType w:val="hybridMultilevel"/>
    <w:tmpl w:val="13388CEC"/>
    <w:lvl w:ilvl="0" w:tplc="26A6030A">
      <w:start w:val="1"/>
      <w:numFmt w:val="decimal"/>
      <w:lvlText w:val="%1."/>
      <w:lvlJc w:val="left"/>
      <w:pPr>
        <w:ind w:left="387" w:hanging="360"/>
      </w:pPr>
      <w:rPr>
        <w:rFonts w:cs="Times New Roman" w:hint="default"/>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num w:numId="1">
    <w:abstractNumId w:val="2"/>
  </w:num>
  <w:num w:numId="2">
    <w:abstractNumId w:val="4"/>
  </w:num>
  <w:num w:numId="3">
    <w:abstractNumId w:val="3"/>
  </w:num>
  <w:num w:numId="4">
    <w:abstractNumId w:val="0"/>
  </w:num>
  <w:num w:numId="5">
    <w:abstractNumId w:val="5"/>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E3A23"/>
    <w:rsid w:val="000009F9"/>
    <w:rsid w:val="00000A7A"/>
    <w:rsid w:val="00001F0F"/>
    <w:rsid w:val="00002316"/>
    <w:rsid w:val="000052AE"/>
    <w:rsid w:val="000054DB"/>
    <w:rsid w:val="00005D79"/>
    <w:rsid w:val="00011485"/>
    <w:rsid w:val="00016036"/>
    <w:rsid w:val="00016C00"/>
    <w:rsid w:val="00017F53"/>
    <w:rsid w:val="00023247"/>
    <w:rsid w:val="00025A5F"/>
    <w:rsid w:val="00026E2E"/>
    <w:rsid w:val="00026F29"/>
    <w:rsid w:val="00027747"/>
    <w:rsid w:val="00032B15"/>
    <w:rsid w:val="00032CDC"/>
    <w:rsid w:val="000332A6"/>
    <w:rsid w:val="0003385B"/>
    <w:rsid w:val="0003473C"/>
    <w:rsid w:val="000453D4"/>
    <w:rsid w:val="000453D7"/>
    <w:rsid w:val="00046EEF"/>
    <w:rsid w:val="00047397"/>
    <w:rsid w:val="00051EDD"/>
    <w:rsid w:val="000550B6"/>
    <w:rsid w:val="00055FC3"/>
    <w:rsid w:val="000622AA"/>
    <w:rsid w:val="00063E3D"/>
    <w:rsid w:val="00067AC9"/>
    <w:rsid w:val="00067FF2"/>
    <w:rsid w:val="00082E48"/>
    <w:rsid w:val="00084F93"/>
    <w:rsid w:val="00086ED3"/>
    <w:rsid w:val="00086FCE"/>
    <w:rsid w:val="000924D5"/>
    <w:rsid w:val="00093C9A"/>
    <w:rsid w:val="00097153"/>
    <w:rsid w:val="000A2E4B"/>
    <w:rsid w:val="000A7E2D"/>
    <w:rsid w:val="000B0927"/>
    <w:rsid w:val="000B1A82"/>
    <w:rsid w:val="000B4329"/>
    <w:rsid w:val="000B51C9"/>
    <w:rsid w:val="000C035A"/>
    <w:rsid w:val="000C2FB5"/>
    <w:rsid w:val="000C4BEB"/>
    <w:rsid w:val="000C6108"/>
    <w:rsid w:val="000C7EB2"/>
    <w:rsid w:val="000C7F49"/>
    <w:rsid w:val="000D14C8"/>
    <w:rsid w:val="000D617F"/>
    <w:rsid w:val="000D66CB"/>
    <w:rsid w:val="000D730C"/>
    <w:rsid w:val="000E3CAF"/>
    <w:rsid w:val="000F0CE2"/>
    <w:rsid w:val="000F2CC8"/>
    <w:rsid w:val="000F4AAF"/>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3EC7"/>
    <w:rsid w:val="00250646"/>
    <w:rsid w:val="00255C5E"/>
    <w:rsid w:val="00257A51"/>
    <w:rsid w:val="002602D6"/>
    <w:rsid w:val="00261023"/>
    <w:rsid w:val="002643EF"/>
    <w:rsid w:val="00266F38"/>
    <w:rsid w:val="002674D9"/>
    <w:rsid w:val="00267A2A"/>
    <w:rsid w:val="00273D14"/>
    <w:rsid w:val="00275D25"/>
    <w:rsid w:val="0028187F"/>
    <w:rsid w:val="00283E5E"/>
    <w:rsid w:val="00285578"/>
    <w:rsid w:val="0028756F"/>
    <w:rsid w:val="00290D8E"/>
    <w:rsid w:val="00291341"/>
    <w:rsid w:val="00292D6B"/>
    <w:rsid w:val="00293A03"/>
    <w:rsid w:val="00294D7F"/>
    <w:rsid w:val="002965CB"/>
    <w:rsid w:val="002A09B8"/>
    <w:rsid w:val="002A1627"/>
    <w:rsid w:val="002A28A1"/>
    <w:rsid w:val="002A554E"/>
    <w:rsid w:val="002A5858"/>
    <w:rsid w:val="002A593D"/>
    <w:rsid w:val="002A5E48"/>
    <w:rsid w:val="002B3F0D"/>
    <w:rsid w:val="002B5532"/>
    <w:rsid w:val="002B59F9"/>
    <w:rsid w:val="002B7854"/>
    <w:rsid w:val="002C157D"/>
    <w:rsid w:val="002C2D63"/>
    <w:rsid w:val="002C5CCA"/>
    <w:rsid w:val="002E284B"/>
    <w:rsid w:val="002E5AF8"/>
    <w:rsid w:val="002E64E0"/>
    <w:rsid w:val="002F2312"/>
    <w:rsid w:val="002F33C0"/>
    <w:rsid w:val="002F35DA"/>
    <w:rsid w:val="002F50E5"/>
    <w:rsid w:val="002F69C2"/>
    <w:rsid w:val="003004C6"/>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90D"/>
    <w:rsid w:val="00351F96"/>
    <w:rsid w:val="00352031"/>
    <w:rsid w:val="00352908"/>
    <w:rsid w:val="003548EA"/>
    <w:rsid w:val="00354AA2"/>
    <w:rsid w:val="0035748D"/>
    <w:rsid w:val="0035777C"/>
    <w:rsid w:val="00357FFC"/>
    <w:rsid w:val="00363022"/>
    <w:rsid w:val="00363D80"/>
    <w:rsid w:val="00372D83"/>
    <w:rsid w:val="0037407D"/>
    <w:rsid w:val="00380AD0"/>
    <w:rsid w:val="003876AB"/>
    <w:rsid w:val="00394410"/>
    <w:rsid w:val="003969F6"/>
    <w:rsid w:val="00397F78"/>
    <w:rsid w:val="003A0DA2"/>
    <w:rsid w:val="003A1D57"/>
    <w:rsid w:val="003A48E2"/>
    <w:rsid w:val="003A5FCB"/>
    <w:rsid w:val="003A60B9"/>
    <w:rsid w:val="003A7C50"/>
    <w:rsid w:val="003B0B6D"/>
    <w:rsid w:val="003B71F3"/>
    <w:rsid w:val="003B7547"/>
    <w:rsid w:val="003C1095"/>
    <w:rsid w:val="003C3708"/>
    <w:rsid w:val="003C42B3"/>
    <w:rsid w:val="003C4674"/>
    <w:rsid w:val="003C7060"/>
    <w:rsid w:val="003D1EE3"/>
    <w:rsid w:val="003D22B0"/>
    <w:rsid w:val="003E45F8"/>
    <w:rsid w:val="003E6ADC"/>
    <w:rsid w:val="003E7245"/>
    <w:rsid w:val="003F10E8"/>
    <w:rsid w:val="003F2ACC"/>
    <w:rsid w:val="003F390A"/>
    <w:rsid w:val="003F534C"/>
    <w:rsid w:val="003F7F47"/>
    <w:rsid w:val="00400907"/>
    <w:rsid w:val="00402DF1"/>
    <w:rsid w:val="004056DD"/>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35675"/>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DAB"/>
    <w:rsid w:val="004873B1"/>
    <w:rsid w:val="00492885"/>
    <w:rsid w:val="00493DA2"/>
    <w:rsid w:val="004A13BC"/>
    <w:rsid w:val="004A3D07"/>
    <w:rsid w:val="004B0D26"/>
    <w:rsid w:val="004B2A4A"/>
    <w:rsid w:val="004B3731"/>
    <w:rsid w:val="004B47D0"/>
    <w:rsid w:val="004B7C5E"/>
    <w:rsid w:val="004C341B"/>
    <w:rsid w:val="004C3F3B"/>
    <w:rsid w:val="004C3FA4"/>
    <w:rsid w:val="004C5056"/>
    <w:rsid w:val="004C6D92"/>
    <w:rsid w:val="004D165F"/>
    <w:rsid w:val="004D26F2"/>
    <w:rsid w:val="004D4F77"/>
    <w:rsid w:val="004D533B"/>
    <w:rsid w:val="004D6591"/>
    <w:rsid w:val="004D6A8F"/>
    <w:rsid w:val="004D7C12"/>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0C05"/>
    <w:rsid w:val="005425CA"/>
    <w:rsid w:val="00543D71"/>
    <w:rsid w:val="00545A25"/>
    <w:rsid w:val="005473BB"/>
    <w:rsid w:val="00550198"/>
    <w:rsid w:val="0055065A"/>
    <w:rsid w:val="005545F4"/>
    <w:rsid w:val="00554705"/>
    <w:rsid w:val="00563C79"/>
    <w:rsid w:val="00566C99"/>
    <w:rsid w:val="005670B3"/>
    <w:rsid w:val="0058068C"/>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C1A36"/>
    <w:rsid w:val="005C4E43"/>
    <w:rsid w:val="005C589C"/>
    <w:rsid w:val="005C686D"/>
    <w:rsid w:val="005D3E70"/>
    <w:rsid w:val="005D682C"/>
    <w:rsid w:val="005D6E72"/>
    <w:rsid w:val="005E155C"/>
    <w:rsid w:val="005E1E3E"/>
    <w:rsid w:val="005E7FB2"/>
    <w:rsid w:val="005F5716"/>
    <w:rsid w:val="005F6386"/>
    <w:rsid w:val="0060046B"/>
    <w:rsid w:val="00602552"/>
    <w:rsid w:val="006027DC"/>
    <w:rsid w:val="00605291"/>
    <w:rsid w:val="00606E01"/>
    <w:rsid w:val="00607579"/>
    <w:rsid w:val="0061295E"/>
    <w:rsid w:val="00614758"/>
    <w:rsid w:val="00620CA1"/>
    <w:rsid w:val="00622B85"/>
    <w:rsid w:val="0063023E"/>
    <w:rsid w:val="00630D51"/>
    <w:rsid w:val="00631872"/>
    <w:rsid w:val="006328F4"/>
    <w:rsid w:val="00632B47"/>
    <w:rsid w:val="00640C54"/>
    <w:rsid w:val="006414E3"/>
    <w:rsid w:val="0064388C"/>
    <w:rsid w:val="006469C5"/>
    <w:rsid w:val="00646B55"/>
    <w:rsid w:val="00647F2D"/>
    <w:rsid w:val="0065046F"/>
    <w:rsid w:val="006504FC"/>
    <w:rsid w:val="006506A4"/>
    <w:rsid w:val="006509B2"/>
    <w:rsid w:val="00656D65"/>
    <w:rsid w:val="00657EB1"/>
    <w:rsid w:val="006616BA"/>
    <w:rsid w:val="00671098"/>
    <w:rsid w:val="006736D2"/>
    <w:rsid w:val="006748F9"/>
    <w:rsid w:val="00675F99"/>
    <w:rsid w:val="006765F4"/>
    <w:rsid w:val="00676915"/>
    <w:rsid w:val="00680A39"/>
    <w:rsid w:val="006813E5"/>
    <w:rsid w:val="006904E8"/>
    <w:rsid w:val="006941E4"/>
    <w:rsid w:val="0069476D"/>
    <w:rsid w:val="006A127E"/>
    <w:rsid w:val="006A419D"/>
    <w:rsid w:val="006A6C0B"/>
    <w:rsid w:val="006A75DF"/>
    <w:rsid w:val="006B3A9D"/>
    <w:rsid w:val="006B66E3"/>
    <w:rsid w:val="006B70AE"/>
    <w:rsid w:val="006C0253"/>
    <w:rsid w:val="006C0EEE"/>
    <w:rsid w:val="006C3CB1"/>
    <w:rsid w:val="006C4E0D"/>
    <w:rsid w:val="006C727D"/>
    <w:rsid w:val="006C7636"/>
    <w:rsid w:val="006D4449"/>
    <w:rsid w:val="006D4504"/>
    <w:rsid w:val="006D5EAB"/>
    <w:rsid w:val="006E088E"/>
    <w:rsid w:val="006E41F4"/>
    <w:rsid w:val="006F701A"/>
    <w:rsid w:val="006F73BD"/>
    <w:rsid w:val="00700DF2"/>
    <w:rsid w:val="0070163E"/>
    <w:rsid w:val="00702937"/>
    <w:rsid w:val="0071467C"/>
    <w:rsid w:val="00716D7B"/>
    <w:rsid w:val="007179F7"/>
    <w:rsid w:val="007205BB"/>
    <w:rsid w:val="00720D55"/>
    <w:rsid w:val="00720E69"/>
    <w:rsid w:val="007327AF"/>
    <w:rsid w:val="007368C4"/>
    <w:rsid w:val="00736C29"/>
    <w:rsid w:val="007405AA"/>
    <w:rsid w:val="007434EB"/>
    <w:rsid w:val="00745E0A"/>
    <w:rsid w:val="007465D3"/>
    <w:rsid w:val="00751A21"/>
    <w:rsid w:val="0075350F"/>
    <w:rsid w:val="00757B13"/>
    <w:rsid w:val="0076016D"/>
    <w:rsid w:val="0076496A"/>
    <w:rsid w:val="00770055"/>
    <w:rsid w:val="00772BDA"/>
    <w:rsid w:val="00774BC9"/>
    <w:rsid w:val="00774E69"/>
    <w:rsid w:val="00777BB4"/>
    <w:rsid w:val="00786884"/>
    <w:rsid w:val="00791577"/>
    <w:rsid w:val="0079451C"/>
    <w:rsid w:val="00797569"/>
    <w:rsid w:val="00797571"/>
    <w:rsid w:val="00797D5D"/>
    <w:rsid w:val="007A01E7"/>
    <w:rsid w:val="007A67E2"/>
    <w:rsid w:val="007C0DB6"/>
    <w:rsid w:val="007C2082"/>
    <w:rsid w:val="007C21FD"/>
    <w:rsid w:val="007C32B9"/>
    <w:rsid w:val="007C567F"/>
    <w:rsid w:val="007C5DE3"/>
    <w:rsid w:val="007D48CB"/>
    <w:rsid w:val="007D6319"/>
    <w:rsid w:val="007D6CD0"/>
    <w:rsid w:val="007D7578"/>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4A03"/>
    <w:rsid w:val="00895A51"/>
    <w:rsid w:val="008962DC"/>
    <w:rsid w:val="00897809"/>
    <w:rsid w:val="008A1D3F"/>
    <w:rsid w:val="008A30A7"/>
    <w:rsid w:val="008A51D7"/>
    <w:rsid w:val="008B0624"/>
    <w:rsid w:val="008B07CD"/>
    <w:rsid w:val="008B1338"/>
    <w:rsid w:val="008B1F0F"/>
    <w:rsid w:val="008B5FE0"/>
    <w:rsid w:val="008C075A"/>
    <w:rsid w:val="008C0A3A"/>
    <w:rsid w:val="008C15D5"/>
    <w:rsid w:val="008C5682"/>
    <w:rsid w:val="008D1647"/>
    <w:rsid w:val="008D3290"/>
    <w:rsid w:val="008D47FD"/>
    <w:rsid w:val="008D6897"/>
    <w:rsid w:val="008D72DB"/>
    <w:rsid w:val="008D7CD4"/>
    <w:rsid w:val="008E07B8"/>
    <w:rsid w:val="008E17BE"/>
    <w:rsid w:val="008E4294"/>
    <w:rsid w:val="008E48E8"/>
    <w:rsid w:val="008E5272"/>
    <w:rsid w:val="008E55EB"/>
    <w:rsid w:val="008E7686"/>
    <w:rsid w:val="008F2551"/>
    <w:rsid w:val="008F6C62"/>
    <w:rsid w:val="008F6D70"/>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4025A"/>
    <w:rsid w:val="00943280"/>
    <w:rsid w:val="00945D63"/>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9FB"/>
    <w:rsid w:val="009C437F"/>
    <w:rsid w:val="009C7941"/>
    <w:rsid w:val="009D0574"/>
    <w:rsid w:val="009D143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4120"/>
    <w:rsid w:val="00A25FE7"/>
    <w:rsid w:val="00A2726D"/>
    <w:rsid w:val="00A276C5"/>
    <w:rsid w:val="00A370E9"/>
    <w:rsid w:val="00A43AF0"/>
    <w:rsid w:val="00A55CE3"/>
    <w:rsid w:val="00A62715"/>
    <w:rsid w:val="00A633A3"/>
    <w:rsid w:val="00A778A1"/>
    <w:rsid w:val="00A80E44"/>
    <w:rsid w:val="00A87984"/>
    <w:rsid w:val="00A9072C"/>
    <w:rsid w:val="00A91A93"/>
    <w:rsid w:val="00A92D39"/>
    <w:rsid w:val="00A95308"/>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AA4"/>
    <w:rsid w:val="00B00E42"/>
    <w:rsid w:val="00B02965"/>
    <w:rsid w:val="00B0349E"/>
    <w:rsid w:val="00B04551"/>
    <w:rsid w:val="00B04C46"/>
    <w:rsid w:val="00B059BD"/>
    <w:rsid w:val="00B0764A"/>
    <w:rsid w:val="00B07DD5"/>
    <w:rsid w:val="00B10AA5"/>
    <w:rsid w:val="00B1138E"/>
    <w:rsid w:val="00B113C7"/>
    <w:rsid w:val="00B1446F"/>
    <w:rsid w:val="00B22BCC"/>
    <w:rsid w:val="00B233CF"/>
    <w:rsid w:val="00B27BD8"/>
    <w:rsid w:val="00B3247B"/>
    <w:rsid w:val="00B4028C"/>
    <w:rsid w:val="00B4085D"/>
    <w:rsid w:val="00B4510D"/>
    <w:rsid w:val="00B53702"/>
    <w:rsid w:val="00B552F0"/>
    <w:rsid w:val="00B6664C"/>
    <w:rsid w:val="00B66664"/>
    <w:rsid w:val="00B672DB"/>
    <w:rsid w:val="00B722CB"/>
    <w:rsid w:val="00B72613"/>
    <w:rsid w:val="00B72B28"/>
    <w:rsid w:val="00B741F3"/>
    <w:rsid w:val="00B77D18"/>
    <w:rsid w:val="00B81E6B"/>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24C"/>
    <w:rsid w:val="00BD46C9"/>
    <w:rsid w:val="00BD6A79"/>
    <w:rsid w:val="00BE0C76"/>
    <w:rsid w:val="00BE3DC0"/>
    <w:rsid w:val="00BE41F4"/>
    <w:rsid w:val="00BE628B"/>
    <w:rsid w:val="00BE7841"/>
    <w:rsid w:val="00BF2AFF"/>
    <w:rsid w:val="00C005DA"/>
    <w:rsid w:val="00C02CFA"/>
    <w:rsid w:val="00C0776F"/>
    <w:rsid w:val="00C07EF9"/>
    <w:rsid w:val="00C1470F"/>
    <w:rsid w:val="00C15BCF"/>
    <w:rsid w:val="00C22E74"/>
    <w:rsid w:val="00C23739"/>
    <w:rsid w:val="00C24B86"/>
    <w:rsid w:val="00C24D06"/>
    <w:rsid w:val="00C32FBA"/>
    <w:rsid w:val="00C332AD"/>
    <w:rsid w:val="00C43A01"/>
    <w:rsid w:val="00C44EE0"/>
    <w:rsid w:val="00C46394"/>
    <w:rsid w:val="00C47A3B"/>
    <w:rsid w:val="00C51A33"/>
    <w:rsid w:val="00C569F8"/>
    <w:rsid w:val="00C65203"/>
    <w:rsid w:val="00C800C6"/>
    <w:rsid w:val="00C85AC8"/>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6938"/>
    <w:rsid w:val="00D01547"/>
    <w:rsid w:val="00D01992"/>
    <w:rsid w:val="00D03ADD"/>
    <w:rsid w:val="00D04F34"/>
    <w:rsid w:val="00D05E27"/>
    <w:rsid w:val="00D0631C"/>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3C4"/>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6050"/>
    <w:rsid w:val="00DB2208"/>
    <w:rsid w:val="00DB3308"/>
    <w:rsid w:val="00DB5F6C"/>
    <w:rsid w:val="00DB7668"/>
    <w:rsid w:val="00DC1A0E"/>
    <w:rsid w:val="00DC33C4"/>
    <w:rsid w:val="00DC388E"/>
    <w:rsid w:val="00DC4599"/>
    <w:rsid w:val="00DC49AE"/>
    <w:rsid w:val="00DC51B6"/>
    <w:rsid w:val="00DD032F"/>
    <w:rsid w:val="00DD2D5E"/>
    <w:rsid w:val="00DD55A1"/>
    <w:rsid w:val="00DD6BF6"/>
    <w:rsid w:val="00DE526D"/>
    <w:rsid w:val="00DE7F27"/>
    <w:rsid w:val="00DF048F"/>
    <w:rsid w:val="00DF0AE1"/>
    <w:rsid w:val="00DF160A"/>
    <w:rsid w:val="00DF1761"/>
    <w:rsid w:val="00DF2D1F"/>
    <w:rsid w:val="00DF2ED5"/>
    <w:rsid w:val="00DF4643"/>
    <w:rsid w:val="00DF6CFE"/>
    <w:rsid w:val="00E0318C"/>
    <w:rsid w:val="00E06E4E"/>
    <w:rsid w:val="00E0796E"/>
    <w:rsid w:val="00E14697"/>
    <w:rsid w:val="00E14E46"/>
    <w:rsid w:val="00E17FD3"/>
    <w:rsid w:val="00E23D71"/>
    <w:rsid w:val="00E26C6A"/>
    <w:rsid w:val="00E31A38"/>
    <w:rsid w:val="00E33748"/>
    <w:rsid w:val="00E40D4E"/>
    <w:rsid w:val="00E41BA5"/>
    <w:rsid w:val="00E43044"/>
    <w:rsid w:val="00E43148"/>
    <w:rsid w:val="00E44BB4"/>
    <w:rsid w:val="00E50099"/>
    <w:rsid w:val="00E504F5"/>
    <w:rsid w:val="00E51BC8"/>
    <w:rsid w:val="00E52BAA"/>
    <w:rsid w:val="00E623E9"/>
    <w:rsid w:val="00E72540"/>
    <w:rsid w:val="00E7619E"/>
    <w:rsid w:val="00E80B01"/>
    <w:rsid w:val="00E8159E"/>
    <w:rsid w:val="00E87B4D"/>
    <w:rsid w:val="00E9371E"/>
    <w:rsid w:val="00E94350"/>
    <w:rsid w:val="00E9663E"/>
    <w:rsid w:val="00E96E7F"/>
    <w:rsid w:val="00E973D0"/>
    <w:rsid w:val="00EA1C7D"/>
    <w:rsid w:val="00EA541E"/>
    <w:rsid w:val="00EA6672"/>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E90"/>
    <w:rsid w:val="00F561A2"/>
    <w:rsid w:val="00F563CA"/>
    <w:rsid w:val="00F56A50"/>
    <w:rsid w:val="00F624AC"/>
    <w:rsid w:val="00F64BFA"/>
    <w:rsid w:val="00F65376"/>
    <w:rsid w:val="00F679A3"/>
    <w:rsid w:val="00F71838"/>
    <w:rsid w:val="00F73386"/>
    <w:rsid w:val="00F74331"/>
    <w:rsid w:val="00F76F53"/>
    <w:rsid w:val="00F80B56"/>
    <w:rsid w:val="00F814C2"/>
    <w:rsid w:val="00F82279"/>
    <w:rsid w:val="00F84CD3"/>
    <w:rsid w:val="00F855F9"/>
    <w:rsid w:val="00F8618A"/>
    <w:rsid w:val="00F87661"/>
    <w:rsid w:val="00F87760"/>
    <w:rsid w:val="00F907D1"/>
    <w:rsid w:val="00F90FC3"/>
    <w:rsid w:val="00F9511E"/>
    <w:rsid w:val="00FA5FED"/>
    <w:rsid w:val="00FB01B8"/>
    <w:rsid w:val="00FB1255"/>
    <w:rsid w:val="00FB59A4"/>
    <w:rsid w:val="00FC3594"/>
    <w:rsid w:val="00FC4854"/>
    <w:rsid w:val="00FC5AC2"/>
    <w:rsid w:val="00FC7FCE"/>
    <w:rsid w:val="00FD15D0"/>
    <w:rsid w:val="00FD2166"/>
    <w:rsid w:val="00FD33B0"/>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caption" w:semiHidden="1" w:uiPriority="35" w:unhideWhenUsed="1" w:qFormat="1"/>
    <w:lsdException w:name="footnote reference"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0"/>
    <w:lsdException w:name="Body Text Indent 2" w:uiPriority="0"/>
    <w:lsdException w:name="Strong" w:uiPriority="22" w:qFormat="1"/>
    <w:lsdException w:name="Emphasis" w:uiPriority="20" w:qFormat="1"/>
    <w:lsdException w:name="Normal (Web)" w:semiHidden="1" w:uiPriority="0" w:unhideWhenUsed="1"/>
    <w:lsdException w:name="HTML Preformatted" w:semiHidden="1" w:uiPriority="0" w:unhideWhenUsed="1"/>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eastAsia="ru-RU"/>
    </w:rPr>
  </w:style>
  <w:style w:type="character" w:customStyle="1" w:styleId="20">
    <w:name w:val="Заголовок 2 Знак"/>
    <w:basedOn w:val="a1"/>
    <w:link w:val="2"/>
    <w:uiPriority w:val="9"/>
    <w:semiHidden/>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34"/>
    <w:qFormat/>
    <w:rsid w:val="009E3A23"/>
    <w:pPr>
      <w:ind w:left="720"/>
      <w:contextualSpacing/>
    </w:pPr>
  </w:style>
  <w:style w:type="table" w:styleId="a7">
    <w:name w:val="Table Grid"/>
    <w:basedOn w:val="a2"/>
    <w:uiPriority w:val="5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eastAsia="ru-RU"/>
    </w:rPr>
  </w:style>
  <w:style w:type="character" w:styleId="afd">
    <w:name w:val="footnote reference"/>
    <w:basedOn w:val="a1"/>
    <w:uiPriority w:val="99"/>
    <w:unhideWhenUsed/>
    <w:rsid w:val="00F855F9"/>
    <w:rPr>
      <w:rFonts w:cs="Times New Roman"/>
      <w:vertAlign w:val="superscript"/>
    </w:rPr>
  </w:style>
  <w:style w:type="paragraph" w:customStyle="1" w:styleId="c10">
    <w:name w:val="c10"/>
    <w:basedOn w:val="a0"/>
    <w:rsid w:val="00FB59A4"/>
    <w:pPr>
      <w:spacing w:before="100" w:beforeAutospacing="1" w:after="100" w:afterAutospacing="1" w:line="240" w:lineRule="auto"/>
    </w:pPr>
    <w:rPr>
      <w:rFonts w:ascii="Calibri" w:hAnsi="Calibri"/>
      <w:sz w:val="24"/>
      <w:szCs w:val="24"/>
      <w:lang w:eastAsia="ru-RU"/>
    </w:rPr>
  </w:style>
  <w:style w:type="table" w:customStyle="1" w:styleId="21">
    <w:name w:val="Сетка таблицы2"/>
    <w:basedOn w:val="a2"/>
    <w:next w:val="a7"/>
    <w:uiPriority w:val="59"/>
    <w:rsid w:val="0075350F"/>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Body Text Indent"/>
    <w:basedOn w:val="a0"/>
    <w:link w:val="aff"/>
    <w:uiPriority w:val="99"/>
    <w:rsid w:val="00B0349E"/>
    <w:pPr>
      <w:spacing w:after="0" w:line="288" w:lineRule="auto"/>
      <w:ind w:firstLine="540"/>
      <w:jc w:val="both"/>
    </w:pPr>
    <w:rPr>
      <w:rFonts w:ascii="Times New Roman" w:hAnsi="Times New Roman"/>
      <w:sz w:val="28"/>
      <w:szCs w:val="28"/>
      <w:lang w:eastAsia="ru-RU"/>
    </w:rPr>
  </w:style>
  <w:style w:type="character" w:customStyle="1" w:styleId="aff">
    <w:name w:val="Основной текст с отступом Знак"/>
    <w:basedOn w:val="a1"/>
    <w:link w:val="afe"/>
    <w:uiPriority w:val="99"/>
    <w:locked/>
    <w:rsid w:val="00B0349E"/>
    <w:rPr>
      <w:rFonts w:ascii="Times New Roman" w:hAnsi="Times New Roman" w:cs="Times New Roman"/>
      <w:sz w:val="28"/>
      <w:szCs w:val="28"/>
      <w:lang w:eastAsia="ru-RU"/>
    </w:rPr>
  </w:style>
  <w:style w:type="paragraph" w:styleId="22">
    <w:name w:val="Body Text Indent 2"/>
    <w:basedOn w:val="a0"/>
    <w:link w:val="23"/>
    <w:uiPriority w:val="99"/>
    <w:rsid w:val="00B0349E"/>
    <w:pPr>
      <w:spacing w:before="120" w:after="0" w:line="288" w:lineRule="auto"/>
      <w:ind w:firstLine="539"/>
      <w:jc w:val="both"/>
    </w:pPr>
    <w:rPr>
      <w:rFonts w:ascii="Times New Roman" w:hAnsi="Times New Roman"/>
      <w:sz w:val="28"/>
      <w:szCs w:val="24"/>
      <w:lang w:eastAsia="ru-RU"/>
    </w:rPr>
  </w:style>
  <w:style w:type="character" w:customStyle="1" w:styleId="23">
    <w:name w:val="Основной текст с отступом 2 Знак"/>
    <w:basedOn w:val="a1"/>
    <w:link w:val="22"/>
    <w:uiPriority w:val="99"/>
    <w:locked/>
    <w:rsid w:val="00B0349E"/>
    <w:rPr>
      <w:rFonts w:ascii="Times New Roman" w:hAnsi="Times New Roman" w:cs="Times New Roman"/>
      <w:sz w:val="24"/>
      <w:szCs w:val="24"/>
      <w:lang w:eastAsia="ru-RU"/>
    </w:rPr>
  </w:style>
  <w:style w:type="character" w:styleId="aff0">
    <w:name w:val="Placeholder Text"/>
    <w:basedOn w:val="a1"/>
    <w:uiPriority w:val="99"/>
    <w:semiHidden/>
    <w:rsid w:val="00B0349E"/>
    <w:rPr>
      <w:rFonts w:cs="Times New Roman"/>
      <w:color w:val="808080"/>
    </w:rPr>
  </w:style>
  <w:style w:type="paragraph" w:styleId="31">
    <w:name w:val="Body Text 3"/>
    <w:basedOn w:val="a0"/>
    <w:link w:val="32"/>
    <w:uiPriority w:val="99"/>
    <w:rsid w:val="00B0349E"/>
    <w:pPr>
      <w:spacing w:after="120" w:line="240" w:lineRule="auto"/>
    </w:pPr>
    <w:rPr>
      <w:rFonts w:ascii="Times New Roman" w:eastAsia="SimSun" w:hAnsi="Times New Roman"/>
      <w:sz w:val="16"/>
      <w:szCs w:val="16"/>
      <w:lang w:eastAsia="zh-CN"/>
    </w:rPr>
  </w:style>
  <w:style w:type="character" w:customStyle="1" w:styleId="32">
    <w:name w:val="Основной текст 3 Знак"/>
    <w:basedOn w:val="a1"/>
    <w:link w:val="31"/>
    <w:uiPriority w:val="99"/>
    <w:locked/>
    <w:rsid w:val="00B0349E"/>
    <w:rPr>
      <w:rFonts w:ascii="Times New Roman" w:eastAsia="SimSun" w:hAnsi="Times New Roman" w:cs="Times New Roman"/>
      <w:sz w:val="16"/>
      <w:szCs w:val="16"/>
      <w:lang w:eastAsia="zh-CN"/>
    </w:rPr>
  </w:style>
  <w:style w:type="character" w:customStyle="1" w:styleId="aff1">
    <w:name w:val="Основной текст + Курсив"/>
    <w:basedOn w:val="a1"/>
    <w:uiPriority w:val="99"/>
    <w:rsid w:val="00B0349E"/>
    <w:rPr>
      <w:rFonts w:ascii="Times New Roman" w:hAnsi="Times New Roman" w:cs="Times New Roman"/>
      <w:i/>
      <w:iCs/>
      <w:spacing w:val="0"/>
      <w:sz w:val="20"/>
      <w:szCs w:val="20"/>
    </w:rPr>
  </w:style>
</w:styles>
</file>

<file path=word/webSettings.xml><?xml version="1.0" encoding="utf-8"?>
<w:webSettings xmlns:r="http://schemas.openxmlformats.org/officeDocument/2006/relationships" xmlns:w="http://schemas.openxmlformats.org/wordprocessingml/2006/main">
  <w:divs>
    <w:div w:id="792555673">
      <w:marLeft w:val="0"/>
      <w:marRight w:val="0"/>
      <w:marTop w:val="0"/>
      <w:marBottom w:val="0"/>
      <w:divBdr>
        <w:top w:val="none" w:sz="0" w:space="0" w:color="auto"/>
        <w:left w:val="none" w:sz="0" w:space="0" w:color="auto"/>
        <w:bottom w:val="none" w:sz="0" w:space="0" w:color="auto"/>
        <w:right w:val="none" w:sz="0" w:space="0" w:color="auto"/>
      </w:divBdr>
    </w:div>
    <w:div w:id="792555674">
      <w:marLeft w:val="0"/>
      <w:marRight w:val="0"/>
      <w:marTop w:val="0"/>
      <w:marBottom w:val="0"/>
      <w:divBdr>
        <w:top w:val="none" w:sz="0" w:space="0" w:color="auto"/>
        <w:left w:val="none" w:sz="0" w:space="0" w:color="auto"/>
        <w:bottom w:val="none" w:sz="0" w:space="0" w:color="auto"/>
        <w:right w:val="none" w:sz="0" w:space="0" w:color="auto"/>
      </w:divBdr>
    </w:div>
    <w:div w:id="792555675">
      <w:marLeft w:val="0"/>
      <w:marRight w:val="0"/>
      <w:marTop w:val="0"/>
      <w:marBottom w:val="0"/>
      <w:divBdr>
        <w:top w:val="none" w:sz="0" w:space="0" w:color="auto"/>
        <w:left w:val="none" w:sz="0" w:space="0" w:color="auto"/>
        <w:bottom w:val="none" w:sz="0" w:space="0" w:color="auto"/>
        <w:right w:val="none" w:sz="0" w:space="0" w:color="auto"/>
      </w:divBdr>
    </w:div>
    <w:div w:id="792555676">
      <w:marLeft w:val="0"/>
      <w:marRight w:val="0"/>
      <w:marTop w:val="0"/>
      <w:marBottom w:val="0"/>
      <w:divBdr>
        <w:top w:val="none" w:sz="0" w:space="0" w:color="auto"/>
        <w:left w:val="none" w:sz="0" w:space="0" w:color="auto"/>
        <w:bottom w:val="none" w:sz="0" w:space="0" w:color="auto"/>
        <w:right w:val="none" w:sz="0" w:space="0" w:color="auto"/>
      </w:divBdr>
    </w:div>
    <w:div w:id="792555677">
      <w:marLeft w:val="0"/>
      <w:marRight w:val="0"/>
      <w:marTop w:val="0"/>
      <w:marBottom w:val="0"/>
      <w:divBdr>
        <w:top w:val="none" w:sz="0" w:space="0" w:color="auto"/>
        <w:left w:val="none" w:sz="0" w:space="0" w:color="auto"/>
        <w:bottom w:val="none" w:sz="0" w:space="0" w:color="auto"/>
        <w:right w:val="none" w:sz="0" w:space="0" w:color="auto"/>
      </w:divBdr>
    </w:div>
    <w:div w:id="792555678">
      <w:marLeft w:val="0"/>
      <w:marRight w:val="0"/>
      <w:marTop w:val="0"/>
      <w:marBottom w:val="0"/>
      <w:divBdr>
        <w:top w:val="none" w:sz="0" w:space="0" w:color="auto"/>
        <w:left w:val="none" w:sz="0" w:space="0" w:color="auto"/>
        <w:bottom w:val="none" w:sz="0" w:space="0" w:color="auto"/>
        <w:right w:val="none" w:sz="0" w:space="0" w:color="auto"/>
      </w:divBdr>
    </w:div>
    <w:div w:id="792555679">
      <w:marLeft w:val="0"/>
      <w:marRight w:val="0"/>
      <w:marTop w:val="0"/>
      <w:marBottom w:val="0"/>
      <w:divBdr>
        <w:top w:val="none" w:sz="0" w:space="0" w:color="auto"/>
        <w:left w:val="none" w:sz="0" w:space="0" w:color="auto"/>
        <w:bottom w:val="none" w:sz="0" w:space="0" w:color="auto"/>
        <w:right w:val="none" w:sz="0" w:space="0" w:color="auto"/>
      </w:divBdr>
    </w:div>
    <w:div w:id="792555680">
      <w:marLeft w:val="0"/>
      <w:marRight w:val="0"/>
      <w:marTop w:val="0"/>
      <w:marBottom w:val="0"/>
      <w:divBdr>
        <w:top w:val="none" w:sz="0" w:space="0" w:color="auto"/>
        <w:left w:val="none" w:sz="0" w:space="0" w:color="auto"/>
        <w:bottom w:val="none" w:sz="0" w:space="0" w:color="auto"/>
        <w:right w:val="none" w:sz="0" w:space="0" w:color="auto"/>
      </w:divBdr>
    </w:div>
    <w:div w:id="792555681">
      <w:marLeft w:val="0"/>
      <w:marRight w:val="0"/>
      <w:marTop w:val="0"/>
      <w:marBottom w:val="0"/>
      <w:divBdr>
        <w:top w:val="none" w:sz="0" w:space="0" w:color="auto"/>
        <w:left w:val="none" w:sz="0" w:space="0" w:color="auto"/>
        <w:bottom w:val="none" w:sz="0" w:space="0" w:color="auto"/>
        <w:right w:val="none" w:sz="0" w:space="0" w:color="auto"/>
      </w:divBdr>
    </w:div>
    <w:div w:id="792555682">
      <w:marLeft w:val="0"/>
      <w:marRight w:val="0"/>
      <w:marTop w:val="0"/>
      <w:marBottom w:val="0"/>
      <w:divBdr>
        <w:top w:val="none" w:sz="0" w:space="0" w:color="auto"/>
        <w:left w:val="none" w:sz="0" w:space="0" w:color="auto"/>
        <w:bottom w:val="none" w:sz="0" w:space="0" w:color="auto"/>
        <w:right w:val="none" w:sz="0" w:space="0" w:color="auto"/>
      </w:divBdr>
    </w:div>
    <w:div w:id="792555683">
      <w:marLeft w:val="0"/>
      <w:marRight w:val="0"/>
      <w:marTop w:val="0"/>
      <w:marBottom w:val="0"/>
      <w:divBdr>
        <w:top w:val="none" w:sz="0" w:space="0" w:color="auto"/>
        <w:left w:val="none" w:sz="0" w:space="0" w:color="auto"/>
        <w:bottom w:val="none" w:sz="0" w:space="0" w:color="auto"/>
        <w:right w:val="none" w:sz="0" w:space="0" w:color="auto"/>
      </w:divBdr>
    </w:div>
    <w:div w:id="792555684">
      <w:marLeft w:val="0"/>
      <w:marRight w:val="0"/>
      <w:marTop w:val="0"/>
      <w:marBottom w:val="0"/>
      <w:divBdr>
        <w:top w:val="none" w:sz="0" w:space="0" w:color="auto"/>
        <w:left w:val="none" w:sz="0" w:space="0" w:color="auto"/>
        <w:bottom w:val="none" w:sz="0" w:space="0" w:color="auto"/>
        <w:right w:val="none" w:sz="0" w:space="0" w:color="auto"/>
      </w:divBdr>
    </w:div>
    <w:div w:id="792555685">
      <w:marLeft w:val="0"/>
      <w:marRight w:val="0"/>
      <w:marTop w:val="0"/>
      <w:marBottom w:val="0"/>
      <w:divBdr>
        <w:top w:val="none" w:sz="0" w:space="0" w:color="auto"/>
        <w:left w:val="none" w:sz="0" w:space="0" w:color="auto"/>
        <w:bottom w:val="none" w:sz="0" w:space="0" w:color="auto"/>
        <w:right w:val="none" w:sz="0" w:space="0" w:color="auto"/>
      </w:divBdr>
    </w:div>
    <w:div w:id="792555686">
      <w:marLeft w:val="0"/>
      <w:marRight w:val="0"/>
      <w:marTop w:val="0"/>
      <w:marBottom w:val="0"/>
      <w:divBdr>
        <w:top w:val="none" w:sz="0" w:space="0" w:color="auto"/>
        <w:left w:val="none" w:sz="0" w:space="0" w:color="auto"/>
        <w:bottom w:val="none" w:sz="0" w:space="0" w:color="auto"/>
        <w:right w:val="none" w:sz="0" w:space="0" w:color="auto"/>
      </w:divBdr>
      <w:divsChild>
        <w:div w:id="792555691">
          <w:marLeft w:val="0"/>
          <w:marRight w:val="0"/>
          <w:marTop w:val="0"/>
          <w:marBottom w:val="0"/>
          <w:divBdr>
            <w:top w:val="none" w:sz="0" w:space="0" w:color="auto"/>
            <w:left w:val="none" w:sz="0" w:space="0" w:color="auto"/>
            <w:bottom w:val="none" w:sz="0" w:space="0" w:color="auto"/>
            <w:right w:val="none" w:sz="0" w:space="0" w:color="auto"/>
          </w:divBdr>
        </w:div>
      </w:divsChild>
    </w:div>
    <w:div w:id="792555687">
      <w:marLeft w:val="0"/>
      <w:marRight w:val="0"/>
      <w:marTop w:val="0"/>
      <w:marBottom w:val="0"/>
      <w:divBdr>
        <w:top w:val="none" w:sz="0" w:space="0" w:color="auto"/>
        <w:left w:val="none" w:sz="0" w:space="0" w:color="auto"/>
        <w:bottom w:val="none" w:sz="0" w:space="0" w:color="auto"/>
        <w:right w:val="none" w:sz="0" w:space="0" w:color="auto"/>
      </w:divBdr>
    </w:div>
    <w:div w:id="792555688">
      <w:marLeft w:val="0"/>
      <w:marRight w:val="0"/>
      <w:marTop w:val="0"/>
      <w:marBottom w:val="0"/>
      <w:divBdr>
        <w:top w:val="none" w:sz="0" w:space="0" w:color="auto"/>
        <w:left w:val="none" w:sz="0" w:space="0" w:color="auto"/>
        <w:bottom w:val="none" w:sz="0" w:space="0" w:color="auto"/>
        <w:right w:val="none" w:sz="0" w:space="0" w:color="auto"/>
      </w:divBdr>
    </w:div>
    <w:div w:id="792555689">
      <w:marLeft w:val="0"/>
      <w:marRight w:val="0"/>
      <w:marTop w:val="0"/>
      <w:marBottom w:val="0"/>
      <w:divBdr>
        <w:top w:val="none" w:sz="0" w:space="0" w:color="auto"/>
        <w:left w:val="none" w:sz="0" w:space="0" w:color="auto"/>
        <w:bottom w:val="none" w:sz="0" w:space="0" w:color="auto"/>
        <w:right w:val="none" w:sz="0" w:space="0" w:color="auto"/>
      </w:divBdr>
    </w:div>
    <w:div w:id="792555690">
      <w:marLeft w:val="0"/>
      <w:marRight w:val="0"/>
      <w:marTop w:val="0"/>
      <w:marBottom w:val="0"/>
      <w:divBdr>
        <w:top w:val="none" w:sz="0" w:space="0" w:color="auto"/>
        <w:left w:val="none" w:sz="0" w:space="0" w:color="auto"/>
        <w:bottom w:val="none" w:sz="0" w:space="0" w:color="auto"/>
        <w:right w:val="none" w:sz="0" w:space="0" w:color="auto"/>
      </w:divBdr>
    </w:div>
    <w:div w:id="792555692">
      <w:marLeft w:val="0"/>
      <w:marRight w:val="0"/>
      <w:marTop w:val="0"/>
      <w:marBottom w:val="0"/>
      <w:divBdr>
        <w:top w:val="none" w:sz="0" w:space="0" w:color="auto"/>
        <w:left w:val="none" w:sz="0" w:space="0" w:color="auto"/>
        <w:bottom w:val="none" w:sz="0" w:space="0" w:color="auto"/>
        <w:right w:val="none" w:sz="0" w:space="0" w:color="auto"/>
      </w:divBdr>
    </w:div>
    <w:div w:id="792555693">
      <w:marLeft w:val="0"/>
      <w:marRight w:val="0"/>
      <w:marTop w:val="0"/>
      <w:marBottom w:val="0"/>
      <w:divBdr>
        <w:top w:val="none" w:sz="0" w:space="0" w:color="auto"/>
        <w:left w:val="none" w:sz="0" w:space="0" w:color="auto"/>
        <w:bottom w:val="none" w:sz="0" w:space="0" w:color="auto"/>
        <w:right w:val="none" w:sz="0" w:space="0" w:color="auto"/>
      </w:divBdr>
    </w:div>
    <w:div w:id="792555694">
      <w:marLeft w:val="0"/>
      <w:marRight w:val="0"/>
      <w:marTop w:val="0"/>
      <w:marBottom w:val="0"/>
      <w:divBdr>
        <w:top w:val="none" w:sz="0" w:space="0" w:color="auto"/>
        <w:left w:val="none" w:sz="0" w:space="0" w:color="auto"/>
        <w:bottom w:val="none" w:sz="0" w:space="0" w:color="auto"/>
        <w:right w:val="none" w:sz="0" w:space="0" w:color="auto"/>
      </w:divBdr>
    </w:div>
    <w:div w:id="792555695">
      <w:marLeft w:val="0"/>
      <w:marRight w:val="0"/>
      <w:marTop w:val="0"/>
      <w:marBottom w:val="0"/>
      <w:divBdr>
        <w:top w:val="none" w:sz="0" w:space="0" w:color="auto"/>
        <w:left w:val="none" w:sz="0" w:space="0" w:color="auto"/>
        <w:bottom w:val="none" w:sz="0" w:space="0" w:color="auto"/>
        <w:right w:val="none" w:sz="0" w:space="0" w:color="auto"/>
      </w:divBdr>
    </w:div>
    <w:div w:id="792555696">
      <w:marLeft w:val="0"/>
      <w:marRight w:val="0"/>
      <w:marTop w:val="0"/>
      <w:marBottom w:val="0"/>
      <w:divBdr>
        <w:top w:val="none" w:sz="0" w:space="0" w:color="auto"/>
        <w:left w:val="none" w:sz="0" w:space="0" w:color="auto"/>
        <w:bottom w:val="none" w:sz="0" w:space="0" w:color="auto"/>
        <w:right w:val="none" w:sz="0" w:space="0" w:color="auto"/>
      </w:divBdr>
    </w:div>
    <w:div w:id="792555697">
      <w:marLeft w:val="0"/>
      <w:marRight w:val="0"/>
      <w:marTop w:val="0"/>
      <w:marBottom w:val="0"/>
      <w:divBdr>
        <w:top w:val="none" w:sz="0" w:space="0" w:color="auto"/>
        <w:left w:val="none" w:sz="0" w:space="0" w:color="auto"/>
        <w:bottom w:val="none" w:sz="0" w:space="0" w:color="auto"/>
        <w:right w:val="none" w:sz="0" w:space="0" w:color="auto"/>
      </w:divBdr>
    </w:div>
    <w:div w:id="792555698">
      <w:marLeft w:val="0"/>
      <w:marRight w:val="0"/>
      <w:marTop w:val="0"/>
      <w:marBottom w:val="0"/>
      <w:divBdr>
        <w:top w:val="none" w:sz="0" w:space="0" w:color="auto"/>
        <w:left w:val="none" w:sz="0" w:space="0" w:color="auto"/>
        <w:bottom w:val="none" w:sz="0" w:space="0" w:color="auto"/>
        <w:right w:val="none" w:sz="0" w:space="0" w:color="auto"/>
      </w:divBdr>
    </w:div>
    <w:div w:id="792555699">
      <w:marLeft w:val="0"/>
      <w:marRight w:val="0"/>
      <w:marTop w:val="0"/>
      <w:marBottom w:val="0"/>
      <w:divBdr>
        <w:top w:val="none" w:sz="0" w:space="0" w:color="auto"/>
        <w:left w:val="none" w:sz="0" w:space="0" w:color="auto"/>
        <w:bottom w:val="none" w:sz="0" w:space="0" w:color="auto"/>
        <w:right w:val="none" w:sz="0" w:space="0" w:color="auto"/>
      </w:divBdr>
    </w:div>
    <w:div w:id="792555700">
      <w:marLeft w:val="0"/>
      <w:marRight w:val="0"/>
      <w:marTop w:val="0"/>
      <w:marBottom w:val="0"/>
      <w:divBdr>
        <w:top w:val="none" w:sz="0" w:space="0" w:color="auto"/>
        <w:left w:val="none" w:sz="0" w:space="0" w:color="auto"/>
        <w:bottom w:val="none" w:sz="0" w:space="0" w:color="auto"/>
        <w:right w:val="none" w:sz="0" w:space="0" w:color="auto"/>
      </w:divBdr>
    </w:div>
    <w:div w:id="792555701">
      <w:marLeft w:val="0"/>
      <w:marRight w:val="0"/>
      <w:marTop w:val="0"/>
      <w:marBottom w:val="0"/>
      <w:divBdr>
        <w:top w:val="none" w:sz="0" w:space="0" w:color="auto"/>
        <w:left w:val="none" w:sz="0" w:space="0" w:color="auto"/>
        <w:bottom w:val="none" w:sz="0" w:space="0" w:color="auto"/>
        <w:right w:val="none" w:sz="0" w:space="0" w:color="auto"/>
      </w:divBdr>
    </w:div>
    <w:div w:id="7925557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DA50D-2074-42E6-9C8E-8A9D22A5F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7744</Words>
  <Characters>44144</Characters>
  <Application>Microsoft Office Word</Application>
  <DocSecurity>0</DocSecurity>
  <Lines>367</Lines>
  <Paragraphs>103</Paragraphs>
  <ScaleCrop>false</ScaleCrop>
  <Company>SPecialiST RePack</Company>
  <LinksUpToDate>false</LinksUpToDate>
  <CharactersWithSpaces>51785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Zverdvd.org</cp:lastModifiedBy>
  <cp:revision>2</cp:revision>
  <cp:lastPrinted>2020-10-02T00:21:00Z</cp:lastPrinted>
  <dcterms:created xsi:type="dcterms:W3CDTF">2023-08-31T18:27:00Z</dcterms:created>
  <dcterms:modified xsi:type="dcterms:W3CDTF">2023-08-31T18:27:00Z</dcterms:modified>
</cp:coreProperties>
</file>