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2845B762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>Приложение к ОПОП-П</w:t>
      </w:r>
    </w:p>
    <w:p w14:paraId="1598F54F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386651">
        <w:rPr>
          <w:rFonts w:ascii="Times New Roman" w:hAnsi="Times New Roman" w:cs="Times New Roman"/>
        </w:rPr>
        <w:t>по</w:t>
      </w:r>
      <w:proofErr w:type="gramEnd"/>
      <w:r w:rsidRPr="00386651">
        <w:rPr>
          <w:rFonts w:ascii="Times New Roman" w:hAnsi="Times New Roman" w:cs="Times New Roman"/>
        </w:rPr>
        <w:t xml:space="preserve"> специальности </w:t>
      </w:r>
    </w:p>
    <w:p w14:paraId="28078ED9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386651">
        <w:rPr>
          <w:rFonts w:ascii="Times New Roman" w:hAnsi="Times New Roman" w:cs="Times New Roman"/>
        </w:rPr>
        <w:t>08.02.10  Строительство</w:t>
      </w:r>
      <w:proofErr w:type="gramEnd"/>
      <w:r w:rsidRPr="00386651">
        <w:rPr>
          <w:rFonts w:ascii="Times New Roman" w:hAnsi="Times New Roman" w:cs="Times New Roman"/>
        </w:rPr>
        <w:t xml:space="preserve"> железных дорог, </w:t>
      </w:r>
    </w:p>
    <w:p w14:paraId="10BCDBFD" w14:textId="44FFE8AF" w:rsidR="005459C6" w:rsidRPr="00C83870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386651">
        <w:rPr>
          <w:rFonts w:ascii="Times New Roman" w:hAnsi="Times New Roman" w:cs="Times New Roman"/>
        </w:rPr>
        <w:t>путь</w:t>
      </w:r>
      <w:proofErr w:type="gramEnd"/>
      <w:r w:rsidRPr="00386651">
        <w:rPr>
          <w:rFonts w:ascii="Times New Roman" w:hAnsi="Times New Roman" w:cs="Times New Roman"/>
        </w:rPr>
        <w:t xml:space="preserve"> и путевое хозяйство  </w:t>
      </w:r>
    </w:p>
    <w:p w14:paraId="38502BF0" w14:textId="77777777" w:rsidR="005459C6" w:rsidRPr="007A720C" w:rsidRDefault="005459C6" w:rsidP="00386651">
      <w:pPr>
        <w:pStyle w:val="afffffff5"/>
        <w:jc w:val="right"/>
        <w:rPr>
          <w:rFonts w:ascii="Times New Roman" w:hAnsi="Times New Roman" w:cs="Times New Roman"/>
          <w:sz w:val="28"/>
        </w:rPr>
      </w:pP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107D1F8F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 xml:space="preserve">ООД.08 Биология </w:t>
      </w:r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основной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</w:t>
      </w:r>
      <w:proofErr w:type="spellStart"/>
      <w:r w:rsidRPr="00C83870">
        <w:rPr>
          <w:rFonts w:ascii="Times New Roman" w:hAnsi="Times New Roman" w:cs="Times New Roman"/>
          <w:b/>
          <w:kern w:val="1"/>
          <w:sz w:val="28"/>
        </w:rPr>
        <w:t>Профессионалитет</w:t>
      </w:r>
      <w:proofErr w:type="spellEnd"/>
      <w:r w:rsidRPr="00C83870">
        <w:rPr>
          <w:rFonts w:ascii="Times New Roman" w:hAnsi="Times New Roman" w:cs="Times New Roman"/>
          <w:b/>
          <w:kern w:val="1"/>
          <w:sz w:val="28"/>
        </w:rPr>
        <w:t>»</w:t>
      </w:r>
    </w:p>
    <w:p w14:paraId="451F6B66" w14:textId="77777777" w:rsidR="00386651" w:rsidRPr="00386651" w:rsidRDefault="005459C6" w:rsidP="00386651">
      <w:pPr>
        <w:pStyle w:val="afffffff5"/>
        <w:jc w:val="center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по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специальности </w:t>
      </w:r>
      <w:r w:rsidR="00386651" w:rsidRPr="00386651">
        <w:rPr>
          <w:rFonts w:ascii="Times New Roman" w:hAnsi="Times New Roman"/>
          <w:sz w:val="28"/>
          <w:szCs w:val="28"/>
          <w:lang w:eastAsia="x-none"/>
        </w:rPr>
        <w:t xml:space="preserve">08.02.10  Строительство железных дорог, </w:t>
      </w:r>
    </w:p>
    <w:p w14:paraId="0809B7A5" w14:textId="6167F96D" w:rsidR="005459C6" w:rsidRPr="00C83870" w:rsidRDefault="00386651" w:rsidP="00386651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386651">
        <w:rPr>
          <w:rFonts w:ascii="Times New Roman" w:hAnsi="Times New Roman"/>
          <w:sz w:val="28"/>
          <w:szCs w:val="28"/>
          <w:lang w:eastAsia="x-none"/>
        </w:rPr>
        <w:t>путь</w:t>
      </w:r>
      <w:proofErr w:type="gramEnd"/>
      <w:r w:rsidRPr="00386651">
        <w:rPr>
          <w:rFonts w:ascii="Times New Roman" w:hAnsi="Times New Roman"/>
          <w:sz w:val="28"/>
          <w:szCs w:val="28"/>
          <w:lang w:eastAsia="x-none"/>
        </w:rPr>
        <w:t xml:space="preserve"> и путевое хозяйство  </w:t>
      </w:r>
      <w:bookmarkStart w:id="0" w:name="_GoBack"/>
      <w:bookmarkEnd w:id="0"/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1" w:name="_heading=h.gjdgxs" w:colFirst="0" w:colLast="0"/>
      <w:bookmarkEnd w:id="1"/>
    </w:p>
    <w:p w14:paraId="638371D6" w14:textId="77777777" w:rsidR="009F22ED" w:rsidRPr="005459C6" w:rsidRDefault="00B74CC6" w:rsidP="005459C6">
      <w:pPr>
        <w:pStyle w:val="1"/>
        <w:jc w:val="both"/>
      </w:pPr>
      <w:bookmarkStart w:id="2" w:name="_heading=h.30j0zll" w:colFirst="0" w:colLast="0"/>
      <w:bookmarkEnd w:id="2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180F01C4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5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Pr="00AB5AE8">
        <w:rPr>
          <w:rFonts w:ascii="Times New Roman" w:hAnsi="Times New Roman"/>
          <w:sz w:val="24"/>
          <w:szCs w:val="24"/>
          <w:lang w:val="ru-RU"/>
        </w:rPr>
        <w:t>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4"/>
      <w:bookmarkEnd w:id="5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z w:val="24"/>
                <w:szCs w:val="24"/>
              </w:rPr>
              <w:t xml:space="preserve">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AB5AE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умение</w:t>
            </w:r>
            <w:proofErr w:type="gramEnd"/>
            <w:r>
              <w:rPr>
                <w:sz w:val="24"/>
                <w:szCs w:val="24"/>
              </w:rPr>
              <w:t xml:space="preserve">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77777777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энергозависимость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сформированность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3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0A18B532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B5AE8">
        <w:rPr>
          <w:rFonts w:ascii="Times New Roman" w:hAnsi="Times New Roman" w:cs="Times New Roman"/>
          <w:b/>
          <w:sz w:val="24"/>
          <w:szCs w:val="24"/>
        </w:rPr>
        <w:t>Оценка«</w:t>
      </w:r>
      <w:proofErr w:type="gramEnd"/>
      <w:r w:rsidRPr="00AB5AE8">
        <w:rPr>
          <w:rFonts w:ascii="Times New Roman" w:hAnsi="Times New Roman" w:cs="Times New Roman"/>
          <w:b/>
          <w:sz w:val="24"/>
          <w:szCs w:val="24"/>
        </w:rPr>
        <w:t>отлично</w:t>
      </w:r>
      <w:proofErr w:type="spellEnd"/>
      <w:r w:rsidRPr="00AB5AE8">
        <w:rPr>
          <w:rFonts w:ascii="Times New Roman" w:hAnsi="Times New Roman" w:cs="Times New Roman"/>
          <w:b/>
          <w:sz w:val="24"/>
          <w:szCs w:val="24"/>
        </w:rPr>
        <w:t>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="00C06A5D"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Pr="00FE3C9E">
              <w:rPr>
                <w:rFonts w:ascii="Times New Roman" w:hAnsi="Times New Roman" w:cs="Times New Roman"/>
              </w:rPr>
              <w:t>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1,</w:t>
            </w:r>
            <w:r w:rsidR="00C06A5D" w:rsidRPr="00FE3C9E">
              <w:rPr>
                <w:rFonts w:ascii="Times New Roman" w:hAnsi="Times New Roman" w:cs="Times New Roman"/>
              </w:rPr>
              <w:t>Л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A43779">
        <w:tc>
          <w:tcPr>
            <w:tcW w:w="4785" w:type="dxa"/>
          </w:tcPr>
          <w:p w14:paraId="49B3348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A43779">
        <w:tc>
          <w:tcPr>
            <w:tcW w:w="4785" w:type="dxa"/>
          </w:tcPr>
          <w:p w14:paraId="4AF0D1C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A43779">
        <w:tc>
          <w:tcPr>
            <w:tcW w:w="4785" w:type="dxa"/>
          </w:tcPr>
          <w:p w14:paraId="1ADF147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A43779">
        <w:tc>
          <w:tcPr>
            <w:tcW w:w="4785" w:type="dxa"/>
          </w:tcPr>
          <w:p w14:paraId="20A2C47D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A43779">
        <w:tc>
          <w:tcPr>
            <w:tcW w:w="4785" w:type="dxa"/>
          </w:tcPr>
          <w:p w14:paraId="1BC64119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A43779">
        <w:tc>
          <w:tcPr>
            <w:tcW w:w="4785" w:type="dxa"/>
          </w:tcPr>
          <w:p w14:paraId="7ADC8F0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A43779">
        <w:tc>
          <w:tcPr>
            <w:tcW w:w="4785" w:type="dxa"/>
          </w:tcPr>
          <w:p w14:paraId="77B53AA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FE3C9E">
              <w:rPr>
                <w:rFonts w:ascii="Times New Roman" w:hAnsi="Times New Roman"/>
                <w:sz w:val="24"/>
                <w:szCs w:val="24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A43779">
        <w:tc>
          <w:tcPr>
            <w:tcW w:w="4785" w:type="dxa"/>
          </w:tcPr>
          <w:p w14:paraId="02277C8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A43779">
        <w:tc>
          <w:tcPr>
            <w:tcW w:w="4785" w:type="dxa"/>
          </w:tcPr>
          <w:p w14:paraId="4765EECC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A43779">
        <w:tc>
          <w:tcPr>
            <w:tcW w:w="4785" w:type="dxa"/>
          </w:tcPr>
          <w:p w14:paraId="1FFAA74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A43779">
        <w:tc>
          <w:tcPr>
            <w:tcW w:w="4785" w:type="dxa"/>
          </w:tcPr>
          <w:p w14:paraId="48466B3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A43779">
        <w:tc>
          <w:tcPr>
            <w:tcW w:w="4785" w:type="dxa"/>
          </w:tcPr>
          <w:p w14:paraId="4910CD7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A43779">
        <w:tc>
          <w:tcPr>
            <w:tcW w:w="4785" w:type="dxa"/>
          </w:tcPr>
          <w:p w14:paraId="5CF7C1EB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A43779">
        <w:tc>
          <w:tcPr>
            <w:tcW w:w="4785" w:type="dxa"/>
          </w:tcPr>
          <w:p w14:paraId="5CFBD73D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Заполнение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Лента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задач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лопастеперые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8B5454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8B5454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составьте глоссарий с определениями по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теме ”Основные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аллов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доминантного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Гидрофильно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каротиноиды, хлоропласты, хромопласты)»; Лабораторная работа «Проницаемость мембраны (плазмолиз,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деплазмолиз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Рассмотрите на кончике шпателя в капельке слюны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исчерпаемости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Задача 2. У человека праворукость доминирует над леворукостью,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одногруппниками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почв методом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фитотестирования</w:t>
      </w:r>
      <w:proofErr w:type="spellEnd"/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3. Описать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участка, присвоив соответствующий балл (1 – вытаптывания нет; 2 – вытоптаны тропы; 3 – осталось немного травы вокруг деревьев; 4 – нет ни травы, ни кустарничков). При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охвоенным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привышать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отведенного времени на сообщение. Можно представлять материал не в полном объеме, а только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самы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Азотистое основание аденин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цитозину;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урацилу;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гуанин и цитозин;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цитозин и урацил;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урацил и аденин.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Выберите функцию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мезосом.;</w:t>
      </w:r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Гольджи.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рибосомы и мезосомы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центриоли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связывание аминокислоты с тРНК;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синтез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расхождение к полюсам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двухроматидных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В молекуле РНК нуклеотиды, содержащие урацил, составляют – 30% и аденин – 40%. Сколько процентов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адениловых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Соответствие содержания доклада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сформированности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спирализации</w:t>
      </w:r>
      <w:proofErr w:type="spellEnd"/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 цитозоле и модифицируются также в цитозоле</w:t>
      </w:r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в цитозоле, затем модифицируются в аппарате Гольджи</w:t>
      </w:r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на мембране эндоплазматического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ретикулума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, затем модифицируются в аппарате Гольджи</w:t>
      </w:r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 цитозоле,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разделения соединяющей их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центромеры</w:t>
      </w:r>
      <w:proofErr w:type="spellEnd"/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аппарате Гольджи</w:t>
      </w:r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 Гольджи</w:t>
      </w:r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деление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синтез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слияние гамет, или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сингамий</w:t>
      </w:r>
      <w:proofErr w:type="spellEnd"/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дистантное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служит матрицей для синтеза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соединяются нуклеотиды, содержащие дезоксирибозу</w:t>
      </w:r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белоцветковыми (они всегда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гомозиготных с белоцветковыми будут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 ×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определяем гаметы: G♀: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bу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baV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AX а ♂ 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F2:♀X AX а ; 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 заданию “высокого” уровня сложности относится решение ситуационных задач. За выполнение заданий “высокого” уровня 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7761" w14:textId="77777777" w:rsidR="008B5454" w:rsidRDefault="008B5454" w:rsidP="0079335A">
      <w:pPr>
        <w:spacing w:line="240" w:lineRule="auto"/>
      </w:pPr>
      <w:r>
        <w:separator/>
      </w:r>
    </w:p>
  </w:endnote>
  <w:endnote w:type="continuationSeparator" w:id="0">
    <w:p w14:paraId="4627A0A3" w14:textId="77777777" w:rsidR="008B5454" w:rsidRDefault="008B5454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EndPr/>
    <w:sdtContent>
      <w:p w14:paraId="66B8122A" w14:textId="265F5C7D" w:rsidR="00D738A3" w:rsidRDefault="00D738A3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51" w:rsidRPr="00386651">
          <w:rPr>
            <w:noProof/>
            <w:lang w:val="ru-RU"/>
          </w:rPr>
          <w:t>21</w:t>
        </w:r>
        <w:r>
          <w:fldChar w:fldCharType="end"/>
        </w:r>
      </w:p>
    </w:sdtContent>
  </w:sdt>
  <w:p w14:paraId="26E75AD9" w14:textId="77777777" w:rsidR="00D738A3" w:rsidRDefault="00D738A3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ABE1" w14:textId="77777777" w:rsidR="008B5454" w:rsidRDefault="008B5454" w:rsidP="0079335A">
      <w:pPr>
        <w:spacing w:line="240" w:lineRule="auto"/>
      </w:pPr>
      <w:r>
        <w:separator/>
      </w:r>
    </w:p>
  </w:footnote>
  <w:footnote w:type="continuationSeparator" w:id="0">
    <w:p w14:paraId="2898F7EC" w14:textId="77777777" w:rsidR="008B5454" w:rsidRDefault="008B5454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146EF3"/>
    <w:rsid w:val="00331C09"/>
    <w:rsid w:val="00386651"/>
    <w:rsid w:val="003B6636"/>
    <w:rsid w:val="004210CC"/>
    <w:rsid w:val="0043741B"/>
    <w:rsid w:val="00443EFE"/>
    <w:rsid w:val="00487929"/>
    <w:rsid w:val="005459C6"/>
    <w:rsid w:val="005B3E67"/>
    <w:rsid w:val="005E1CB1"/>
    <w:rsid w:val="006F6B40"/>
    <w:rsid w:val="0079335A"/>
    <w:rsid w:val="00862BBB"/>
    <w:rsid w:val="008B2F65"/>
    <w:rsid w:val="008B5454"/>
    <w:rsid w:val="009A1976"/>
    <w:rsid w:val="009C627C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D738A3"/>
    <w:rsid w:val="00D74F74"/>
    <w:rsid w:val="00DA18E3"/>
    <w:rsid w:val="00E347E0"/>
    <w:rsid w:val="00E52AD7"/>
    <w:rsid w:val="00E65278"/>
    <w:rsid w:val="00F57678"/>
    <w:rsid w:val="00F727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FAB438-57D7-4144-B5CB-01021044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13480</Words>
  <Characters>76837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2</cp:revision>
  <cp:lastPrinted>2023-02-01T08:08:00Z</cp:lastPrinted>
  <dcterms:created xsi:type="dcterms:W3CDTF">2023-05-10T09:48:00Z</dcterms:created>
  <dcterms:modified xsi:type="dcterms:W3CDTF">2023-05-10T09:48:00Z</dcterms:modified>
</cp:coreProperties>
</file>