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B66" w:rsidTr="00AD2C12">
        <w:tc>
          <w:tcPr>
            <w:tcW w:w="4787" w:type="dxa"/>
          </w:tcPr>
          <w:p w:rsidR="00C51B66" w:rsidRPr="000243CC" w:rsidRDefault="00C51B66" w:rsidP="00AD2C12">
            <w:pPr>
              <w:pStyle w:val="10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C51B66" w:rsidRPr="000243CC" w:rsidRDefault="00C51B66" w:rsidP="00AD2C12">
            <w:pPr>
              <w:pStyle w:val="10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0243CC">
              <w:rPr>
                <w:sz w:val="24"/>
                <w:szCs w:val="24"/>
              </w:rPr>
              <w:t>Приложение к ППССЗ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Default="00C51B66" w:rsidP="00C51B66">
      <w:pPr>
        <w:pStyle w:val="10"/>
        <w:keepNext/>
        <w:keepLines/>
        <w:shd w:val="clear" w:color="auto" w:fill="auto"/>
        <w:rPr>
          <w:b/>
          <w:sz w:val="32"/>
          <w:szCs w:val="32"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b/>
          <w:caps/>
          <w:szCs w:val="28"/>
        </w:rPr>
      </w:pPr>
      <w:r w:rsidRPr="000243CC">
        <w:rPr>
          <w:rFonts w:ascii="Times New Roman" w:hAnsi="Times New Roman"/>
          <w:b/>
          <w:caps/>
          <w:szCs w:val="28"/>
        </w:rPr>
        <w:t>Методические указания ПО ВЫПОЛНЕНИЮ практических РАБОТ</w:t>
      </w: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b/>
          <w:caps/>
          <w:szCs w:val="28"/>
        </w:rPr>
      </w:pPr>
      <w:r w:rsidRPr="000243CC">
        <w:rPr>
          <w:rFonts w:ascii="Times New Roman" w:hAnsi="Times New Roman"/>
          <w:b/>
          <w:caps/>
          <w:szCs w:val="28"/>
        </w:rPr>
        <w:t xml:space="preserve">по учебной дисциплине </w:t>
      </w: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ОП.08 ПРАВОВОЕ ОБЕСПЕЧЕНИЕ ПРОФЕССИОНАЛЬНОЙ ДЕЯТЕЛЬНОСТИ</w:t>
      </w:r>
    </w:p>
    <w:p w:rsidR="00C51B66" w:rsidRPr="000243CC" w:rsidRDefault="00C51B66" w:rsidP="00C51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</w:rPr>
      </w:pPr>
      <w:r w:rsidRPr="000243CC">
        <w:rPr>
          <w:rFonts w:ascii="Times New Roman" w:hAnsi="Times New Roman"/>
          <w:b/>
        </w:rPr>
        <w:t xml:space="preserve">для специальности </w:t>
      </w:r>
    </w:p>
    <w:p w:rsidR="00C51B66" w:rsidRPr="000243CC" w:rsidRDefault="00C51B66" w:rsidP="00C51B66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0243CC">
        <w:rPr>
          <w:rFonts w:ascii="Times New Roman" w:hAnsi="Times New Roman" w:cs="Times New Roman"/>
          <w:b/>
        </w:rPr>
        <w:t>23.02.04 Техническая эксплуатация подъемно- транспортных, строительных, дорожных машин и оборудования (по отраслям)</w:t>
      </w: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i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i/>
        </w:rPr>
      </w:pPr>
      <w:r w:rsidRPr="000243CC">
        <w:rPr>
          <w:rFonts w:ascii="Times New Roman" w:hAnsi="Times New Roman"/>
          <w:i/>
        </w:rPr>
        <w:t xml:space="preserve">Базовая подготовка </w:t>
      </w: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  <w:i/>
        </w:rPr>
      </w:pPr>
      <w:r w:rsidRPr="000243CC">
        <w:rPr>
          <w:rFonts w:ascii="Times New Roman" w:hAnsi="Times New Roman"/>
          <w:i/>
        </w:rPr>
        <w:t>среднего профессионального образования</w:t>
      </w: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</w:rPr>
      </w:pPr>
    </w:p>
    <w:p w:rsidR="00C51B66" w:rsidRPr="000243CC" w:rsidRDefault="00C51B66" w:rsidP="00C51B66">
      <w:pPr>
        <w:spacing w:line="360" w:lineRule="auto"/>
        <w:jc w:val="center"/>
        <w:rPr>
          <w:rFonts w:ascii="Times New Roman" w:hAnsi="Times New Roman"/>
        </w:rPr>
      </w:pPr>
      <w:r w:rsidRPr="000243CC">
        <w:rPr>
          <w:rFonts w:ascii="Times New Roman" w:hAnsi="Times New Roman"/>
        </w:rPr>
        <w:t>год начала подготовки- 2023</w:t>
      </w:r>
    </w:p>
    <w:p w:rsidR="00C51B66" w:rsidRDefault="00C51B66" w:rsidP="00C51B66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51B66" w:rsidRDefault="00CC384E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C384E" w:rsidRPr="002D348A" w:rsidRDefault="00CC384E" w:rsidP="00CC3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348A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«Правовое обеспечение профессиональной деятельности» является обязательной частью </w:t>
      </w:r>
      <w:r>
        <w:rPr>
          <w:rFonts w:ascii="Times New Roman" w:hAnsi="Times New Roman"/>
          <w:bCs/>
          <w:sz w:val="24"/>
          <w:szCs w:val="24"/>
        </w:rPr>
        <w:t>профессионального</w:t>
      </w:r>
      <w:r w:rsidRPr="00B9002F">
        <w:rPr>
          <w:rFonts w:ascii="Times New Roman" w:hAnsi="Times New Roman"/>
          <w:bCs/>
          <w:sz w:val="24"/>
          <w:szCs w:val="24"/>
        </w:rPr>
        <w:t xml:space="preserve"> цикл</w:t>
      </w:r>
      <w:r>
        <w:rPr>
          <w:rFonts w:ascii="Times New Roman" w:hAnsi="Times New Roman"/>
          <w:bCs/>
          <w:sz w:val="24"/>
          <w:szCs w:val="24"/>
        </w:rPr>
        <w:t>а</w:t>
      </w:r>
      <w:r w:rsidRPr="002D348A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 23.02.04 Техническая эксплуатация подъемно-транспортных, строительных, дорожных машин и оборудования на железнодорожном транспорте.</w:t>
      </w:r>
    </w:p>
    <w:p w:rsidR="00CC384E" w:rsidRPr="002D348A" w:rsidRDefault="00CC384E" w:rsidP="00CC3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348A">
        <w:rPr>
          <w:rFonts w:ascii="Times New Roman" w:hAnsi="Times New Roman"/>
          <w:sz w:val="24"/>
          <w:szCs w:val="24"/>
        </w:rPr>
        <w:tab/>
        <w:t>Учебная дисциплина 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2D348A">
        <w:rPr>
          <w:rFonts w:ascii="Times New Roman" w:hAnsi="Times New Roman"/>
          <w:sz w:val="24"/>
          <w:szCs w:val="24"/>
        </w:rPr>
        <w:t xml:space="preserve">» обеспечивает формирование </w:t>
      </w:r>
      <w:r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2D348A">
        <w:rPr>
          <w:rFonts w:ascii="Times New Roman" w:hAnsi="Times New Roman"/>
          <w:sz w:val="24"/>
          <w:szCs w:val="24"/>
        </w:rPr>
        <w:t xml:space="preserve">общих компетенций по всем </w:t>
      </w:r>
      <w:r>
        <w:rPr>
          <w:rFonts w:ascii="Times New Roman" w:hAnsi="Times New Roman"/>
          <w:sz w:val="24"/>
          <w:szCs w:val="24"/>
        </w:rPr>
        <w:t>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CC384E" w:rsidRPr="00BC3366" w:rsidRDefault="00CC384E" w:rsidP="00CC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C384E" w:rsidRPr="002D348A" w:rsidRDefault="00CC384E" w:rsidP="00CC38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2D348A">
        <w:rPr>
          <w:rFonts w:ascii="Times New Roman" w:hAnsi="Times New Roman"/>
          <w:b/>
          <w:sz w:val="24"/>
          <w:szCs w:val="24"/>
        </w:rPr>
        <w:t>. 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2D348A">
        <w:rPr>
          <w:rFonts w:ascii="Times New Roman" w:hAnsi="Times New Roman"/>
          <w:b/>
          <w:sz w:val="24"/>
          <w:szCs w:val="24"/>
        </w:rPr>
        <w:t xml:space="preserve"> и планируемые результаты освоения дисциплины:   </w:t>
      </w:r>
    </w:p>
    <w:p w:rsidR="00CC384E" w:rsidRDefault="00CC384E" w:rsidP="00CC384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48A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осваиваются умения:</w:t>
      </w:r>
    </w:p>
    <w:p w:rsidR="00CC384E" w:rsidRPr="006E7C7A" w:rsidRDefault="00CC384E" w:rsidP="00CC384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C7A">
        <w:rPr>
          <w:rFonts w:ascii="Times New Roman" w:hAnsi="Times New Roman"/>
          <w:sz w:val="24"/>
          <w:szCs w:val="24"/>
        </w:rPr>
        <w:t>- защищать свои права в соответствии с трудовым законодательством;</w:t>
      </w:r>
    </w:p>
    <w:p w:rsidR="00CC384E" w:rsidRPr="006E7C7A" w:rsidRDefault="00CC384E" w:rsidP="00CC38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C7A">
        <w:rPr>
          <w:rFonts w:ascii="Times New Roman" w:hAnsi="Times New Roman"/>
          <w:sz w:val="24"/>
          <w:szCs w:val="24"/>
        </w:rPr>
        <w:t>- осуществлять проф. деятельность в соответствии с законодательством РФ (анализировать и оценивать результаты и последствия деятельности (бездействия) с правовой точки зрения; использовать нормативно-правовые акты, регламентирующие профессиональную деятельность)</w:t>
      </w:r>
    </w:p>
    <w:p w:rsidR="00CC384E" w:rsidRDefault="00CC384E" w:rsidP="00CC384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48A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осваиваются знания:</w:t>
      </w:r>
    </w:p>
    <w:p w:rsidR="00CC384E" w:rsidRPr="006E7C7A" w:rsidRDefault="00CC384E" w:rsidP="00CC384E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E7C7A">
        <w:rPr>
          <w:rFonts w:ascii="Times New Roman" w:hAnsi="Times New Roman"/>
          <w:sz w:val="24"/>
          <w:szCs w:val="24"/>
        </w:rPr>
        <w:sym w:font="SymbolPS" w:char="F02D"/>
      </w:r>
      <w:r w:rsidRPr="006E7C7A">
        <w:rPr>
          <w:rFonts w:ascii="Times New Roman" w:hAnsi="Times New Roman"/>
          <w:sz w:val="24"/>
          <w:szCs w:val="24"/>
        </w:rPr>
        <w:t xml:space="preserve"> права и обязанности работников в сфере профессиональной деятельности;</w:t>
      </w:r>
    </w:p>
    <w:p w:rsidR="00CC384E" w:rsidRDefault="00CC384E" w:rsidP="00CC384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C7A">
        <w:rPr>
          <w:rFonts w:ascii="Times New Roman" w:hAnsi="Times New Roman"/>
          <w:sz w:val="24"/>
          <w:szCs w:val="24"/>
        </w:rPr>
        <w:sym w:font="SymbolPS" w:char="F02D"/>
      </w:r>
      <w:r w:rsidRPr="006E7C7A">
        <w:rPr>
          <w:rFonts w:ascii="Times New Roman" w:hAnsi="Times New Roman"/>
          <w:sz w:val="24"/>
          <w:szCs w:val="24"/>
        </w:rPr>
        <w:t> законодательные акты и другие нормативные документы, регулирующие правоотношения в процессе профессиональной деятельности (основные положения Конституции РФ, Трудового кодекса РФ, Федерального закона «О железнодорожном транспорте в РФ» ФЗ «Устава железнодорожного транспорта РФ»)</w:t>
      </w:r>
      <w:r>
        <w:rPr>
          <w:rFonts w:ascii="Times New Roman" w:hAnsi="Times New Roman"/>
          <w:sz w:val="24"/>
          <w:szCs w:val="24"/>
        </w:rPr>
        <w:t>.</w:t>
      </w:r>
    </w:p>
    <w:p w:rsidR="00CC384E" w:rsidRPr="00942151" w:rsidRDefault="00CC384E" w:rsidP="00CC384E">
      <w:pPr>
        <w:pStyle w:val="a4"/>
        <w:suppressAutoHyphens/>
        <w:ind w:left="0" w:firstLine="567"/>
        <w:jc w:val="both"/>
        <w:rPr>
          <w:rFonts w:ascii="Times New Roman" w:hAnsi="Times New Roman"/>
        </w:rPr>
      </w:pPr>
      <w:r w:rsidRPr="00942151">
        <w:rPr>
          <w:rFonts w:ascii="Times New Roman" w:hAnsi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CC384E" w:rsidRPr="00942151" w:rsidRDefault="00CC384E" w:rsidP="00CC384E">
      <w:pPr>
        <w:pStyle w:val="a4"/>
        <w:suppressAutoHyphens/>
        <w:ind w:left="0" w:firstLine="567"/>
        <w:jc w:val="both"/>
        <w:rPr>
          <w:rFonts w:ascii="Times New Roman" w:hAnsi="Times New Roman"/>
        </w:rPr>
      </w:pPr>
      <w:r w:rsidRPr="00942151">
        <w:rPr>
          <w:rFonts w:ascii="Times New Roman" w:hAnsi="Times New Roman"/>
        </w:rPr>
        <w:t>Общие:</w:t>
      </w:r>
    </w:p>
    <w:p w:rsidR="00CC384E" w:rsidRPr="00942151" w:rsidRDefault="00CC384E" w:rsidP="00CC384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42151">
        <w:rPr>
          <w:rFonts w:ascii="Times New Roman" w:hAnsi="Times New Roman" w:cs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C384E" w:rsidRPr="00942151" w:rsidRDefault="00CC384E" w:rsidP="00CC384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42151">
        <w:rPr>
          <w:rFonts w:ascii="Times New Roman" w:hAnsi="Times New Roman" w:cs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CC384E" w:rsidRPr="00942151" w:rsidRDefault="00CC384E" w:rsidP="00CC384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1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42151">
        <w:rPr>
          <w:rFonts w:ascii="Times New Roman" w:hAnsi="Times New Roman" w:cs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C384E" w:rsidRPr="00942151" w:rsidRDefault="00CC384E" w:rsidP="00CC384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15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42151">
        <w:rPr>
          <w:rFonts w:ascii="Times New Roman" w:hAnsi="Times New Roman" w:cs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C384E" w:rsidRPr="00942151" w:rsidRDefault="00CC384E" w:rsidP="00CC384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2151">
        <w:rPr>
          <w:rFonts w:ascii="Times New Roman" w:hAnsi="Times New Roman"/>
          <w:sz w:val="24"/>
          <w:szCs w:val="24"/>
        </w:rPr>
        <w:t>Профессиональные:</w:t>
      </w:r>
    </w:p>
    <w:p w:rsidR="00CC384E" w:rsidRPr="00942151" w:rsidRDefault="00CC384E" w:rsidP="00CC384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151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эксплуатации подъемно-транспортных, строительных</w:t>
      </w:r>
      <w:r>
        <w:rPr>
          <w:rFonts w:ascii="Times New Roman" w:hAnsi="Times New Roman" w:cs="Times New Roman"/>
          <w:sz w:val="24"/>
          <w:szCs w:val="24"/>
        </w:rPr>
        <w:t>, дорожных машин и оборудования.</w:t>
      </w:r>
    </w:p>
    <w:p w:rsidR="00CC384E" w:rsidRDefault="00CC384E" w:rsidP="00CC384E">
      <w:pPr>
        <w:spacing w:line="360" w:lineRule="auto"/>
        <w:ind w:firstLine="658"/>
        <w:rPr>
          <w:rFonts w:ascii="Times New Roman" w:hAnsi="Times New Roman"/>
          <w:b/>
          <w:bCs/>
          <w:sz w:val="24"/>
          <w:szCs w:val="24"/>
        </w:rPr>
      </w:pPr>
      <w:r w:rsidRPr="004A2CBB">
        <w:rPr>
          <w:rFonts w:ascii="Times New Roman" w:hAnsi="Times New Roman"/>
          <w:b/>
          <w:bCs/>
          <w:sz w:val="24"/>
          <w:szCs w:val="24"/>
        </w:rPr>
        <w:t>Личностные результаты реализации программы воспитания</w:t>
      </w:r>
    </w:p>
    <w:p w:rsidR="00CC384E" w:rsidRPr="000F57D4" w:rsidRDefault="00CC384E" w:rsidP="00CC384E">
      <w:pPr>
        <w:spacing w:after="0" w:line="360" w:lineRule="auto"/>
        <w:ind w:firstLine="6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ЛР 3 </w:t>
      </w:r>
      <w:proofErr w:type="gramStart"/>
      <w:r w:rsidRPr="000F57D4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0F57D4">
        <w:rPr>
          <w:rFonts w:ascii="Times New Roman" w:hAnsi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0F57D4">
        <w:rPr>
          <w:rFonts w:ascii="Times New Roman" w:hAnsi="Times New Roman"/>
          <w:sz w:val="24"/>
          <w:szCs w:val="24"/>
        </w:rPr>
        <w:t>Лояльный</w:t>
      </w:r>
      <w:proofErr w:type="gramEnd"/>
      <w:r w:rsidRPr="000F57D4">
        <w:rPr>
          <w:rFonts w:ascii="Times New Roman" w:hAnsi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0F57D4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0F57D4">
        <w:rPr>
          <w:rFonts w:ascii="Times New Roman" w:hAnsi="Times New Roman"/>
          <w:sz w:val="24"/>
          <w:szCs w:val="24"/>
        </w:rPr>
        <w:t xml:space="preserve"> поведением. </w:t>
      </w:r>
      <w:proofErr w:type="gramStart"/>
      <w:r w:rsidRPr="000F57D4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0F57D4">
        <w:rPr>
          <w:rFonts w:ascii="Times New Roman" w:hAnsi="Times New Roman"/>
          <w:sz w:val="24"/>
          <w:szCs w:val="24"/>
        </w:rPr>
        <w:t xml:space="preserve"> неприятие и предупреждающий социально опасное поведение окружающих.</w:t>
      </w:r>
    </w:p>
    <w:p w:rsidR="00CC384E" w:rsidRPr="004F79B3" w:rsidRDefault="00CC384E" w:rsidP="00CC384E">
      <w:pPr>
        <w:spacing w:line="360" w:lineRule="auto"/>
        <w:ind w:firstLine="6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ЛР 13 </w:t>
      </w:r>
      <w:r w:rsidRPr="004F79B3">
        <w:rPr>
          <w:rFonts w:ascii="Times New Roman" w:hAnsi="Times New Roman"/>
        </w:rPr>
        <w:t xml:space="preserve">Готовность </w:t>
      </w:r>
      <w:proofErr w:type="gramStart"/>
      <w:r w:rsidRPr="004F79B3">
        <w:rPr>
          <w:rFonts w:ascii="Times New Roman" w:hAnsi="Times New Roman"/>
        </w:rPr>
        <w:t>обучающегося</w:t>
      </w:r>
      <w:proofErr w:type="gramEnd"/>
      <w:r w:rsidRPr="004F79B3">
        <w:rPr>
          <w:rFonts w:ascii="Times New Roman" w:hAnsi="Times New Roman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C384E" w:rsidRPr="004F79B3" w:rsidRDefault="00CC384E" w:rsidP="00CC384E">
      <w:pPr>
        <w:spacing w:line="360" w:lineRule="auto"/>
        <w:ind w:firstLine="6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ЛР 15 </w:t>
      </w:r>
      <w:r w:rsidRPr="004F79B3">
        <w:rPr>
          <w:rFonts w:ascii="Times New Roman" w:hAnsi="Times New Roman"/>
        </w:rPr>
        <w:t xml:space="preserve">Приобретение </w:t>
      </w:r>
      <w:proofErr w:type="gramStart"/>
      <w:r w:rsidRPr="004F79B3">
        <w:rPr>
          <w:rFonts w:ascii="Times New Roman" w:hAnsi="Times New Roman"/>
        </w:rPr>
        <w:t>обучающимися</w:t>
      </w:r>
      <w:proofErr w:type="gramEnd"/>
      <w:r w:rsidRPr="004F79B3">
        <w:rPr>
          <w:rFonts w:ascii="Times New Roman" w:hAnsi="Times New Roman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CC384E" w:rsidRPr="000F57D4" w:rsidRDefault="00CC384E" w:rsidP="00CC384E">
      <w:pPr>
        <w:spacing w:after="0" w:line="36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ЛР 28 </w:t>
      </w:r>
      <w:r w:rsidRPr="000F57D4">
        <w:rPr>
          <w:rFonts w:ascii="Times New Roman" w:hAnsi="Times New Roman"/>
          <w:sz w:val="24"/>
          <w:szCs w:val="24"/>
        </w:rPr>
        <w:t>Принимающий и исполняющий стандарты антикоррупционного поведения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CC384E" w:rsidRDefault="00CC384E" w:rsidP="00CC384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84E" w:rsidRPr="00CC384E" w:rsidRDefault="00CC384E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66" w:rsidRPr="00A0740B" w:rsidRDefault="00C51B66" w:rsidP="00C51B6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0740B">
        <w:rPr>
          <w:rFonts w:ascii="Times New Roman" w:hAnsi="Times New Roman"/>
          <w:b/>
          <w:i/>
          <w:sz w:val="28"/>
          <w:szCs w:val="28"/>
        </w:rPr>
        <w:lastRenderedPageBreak/>
        <w:t>Практическое занятие №1</w:t>
      </w:r>
    </w:p>
    <w:p w:rsidR="00C51B66" w:rsidRPr="00A0740B" w:rsidRDefault="00C51B66" w:rsidP="00C51B66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0740B">
        <w:rPr>
          <w:rFonts w:ascii="Times New Roman" w:hAnsi="Times New Roman"/>
          <w:i/>
          <w:sz w:val="28"/>
          <w:szCs w:val="28"/>
        </w:rPr>
        <w:t>Составление договоров по отдельным видам обязательств (по выбору) в гражданском праве.</w:t>
      </w:r>
    </w:p>
    <w:p w:rsidR="00C51B66" w:rsidRPr="00A0740B" w:rsidRDefault="00C51B66" w:rsidP="00C51B6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0740B">
        <w:rPr>
          <w:rFonts w:ascii="Times New Roman" w:hAnsi="Times New Roman"/>
          <w:sz w:val="28"/>
          <w:szCs w:val="28"/>
          <w:lang w:eastAsia="ru-RU"/>
        </w:rPr>
        <w:t>Договор перевозки грузов на железнодорожном транспорте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Время на выполнение: 2 часа.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1.Ознакомиться с содержанием ситуации.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2. Определить главу, статью и пункт, которым следует пользоваться при решении ситуации.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3.В тетради указать подробно эти данные в процессе решения ситуации.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4.Решить указанные ниже ситуации.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0B">
        <w:rPr>
          <w:rFonts w:ascii="Times New Roman" w:hAnsi="Times New Roman"/>
          <w:sz w:val="28"/>
          <w:szCs w:val="28"/>
        </w:rPr>
        <w:t>5.Ответить на контрольные вопросы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1B66" w:rsidRPr="00A0740B" w:rsidRDefault="00C51B66" w:rsidP="00C51B66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sz w:val="28"/>
          <w:szCs w:val="28"/>
          <w:lang w:eastAsia="ru-RU"/>
        </w:rPr>
        <w:t xml:space="preserve"> Решите ситуации  по теме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Задание 1. 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40B">
        <w:rPr>
          <w:rFonts w:ascii="Times New Roman" w:hAnsi="Times New Roman"/>
          <w:sz w:val="28"/>
          <w:szCs w:val="28"/>
          <w:lang w:eastAsia="ru-RU"/>
        </w:rPr>
        <w:t xml:space="preserve">  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i/>
          <w:sz w:val="28"/>
          <w:szCs w:val="28"/>
          <w:lang w:eastAsia="ru-RU"/>
        </w:rPr>
        <w:t>Задание 2.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40B">
        <w:rPr>
          <w:rFonts w:ascii="Times New Roman" w:hAnsi="Times New Roman"/>
          <w:sz w:val="28"/>
          <w:szCs w:val="28"/>
          <w:lang w:eastAsia="ru-RU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i/>
          <w:sz w:val="28"/>
          <w:szCs w:val="28"/>
          <w:lang w:eastAsia="ru-RU"/>
        </w:rPr>
        <w:t>Задание 3.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40B">
        <w:rPr>
          <w:rFonts w:ascii="Times New Roman" w:hAnsi="Times New Roman"/>
          <w:sz w:val="28"/>
          <w:szCs w:val="28"/>
          <w:lang w:eastAsia="ru-RU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51B66" w:rsidRPr="00A0740B" w:rsidRDefault="00C51B66" w:rsidP="00C51B6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B66" w:rsidRPr="00A0740B" w:rsidRDefault="00C51B66" w:rsidP="00C51B66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sz w:val="28"/>
          <w:szCs w:val="28"/>
          <w:lang w:eastAsia="ru-RU"/>
        </w:rPr>
        <w:t xml:space="preserve">Ответить на контрольные вопросы </w:t>
      </w:r>
    </w:p>
    <w:p w:rsidR="00C51B66" w:rsidRPr="00A0740B" w:rsidRDefault="00C51B66" w:rsidP="00C51B66">
      <w:pPr>
        <w:widowControl w:val="0"/>
        <w:tabs>
          <w:tab w:val="left" w:pos="-5387"/>
          <w:tab w:val="left" w:pos="0"/>
        </w:tabs>
        <w:spacing w:after="0"/>
        <w:ind w:right="-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740B">
        <w:rPr>
          <w:rFonts w:ascii="Times New Roman" w:hAnsi="Times New Roman"/>
          <w:spacing w:val="2"/>
          <w:sz w:val="28"/>
          <w:szCs w:val="28"/>
          <w:lang w:eastAsia="ru-RU"/>
        </w:rPr>
        <w:t>1. Дайте определение понятиям «Договор перевозки груза».</w:t>
      </w:r>
    </w:p>
    <w:p w:rsidR="00C51B66" w:rsidRPr="00A0740B" w:rsidRDefault="00C51B66" w:rsidP="00C51B66">
      <w:pPr>
        <w:widowControl w:val="0"/>
        <w:tabs>
          <w:tab w:val="left" w:pos="0"/>
        </w:tabs>
        <w:spacing w:after="0"/>
        <w:ind w:right="-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740B">
        <w:rPr>
          <w:rFonts w:ascii="Times New Roman" w:hAnsi="Times New Roman"/>
          <w:spacing w:val="2"/>
          <w:sz w:val="28"/>
          <w:szCs w:val="28"/>
          <w:lang w:eastAsia="ru-RU"/>
        </w:rPr>
        <w:t>2. Охарактеризуйте права и обязанности грузоотправителя, грузополучателя и перевозчика по договору 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елезнодорожного транспорта </w:t>
      </w:r>
      <w:r w:rsidRPr="00A0740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перевозки грузов.</w:t>
      </w:r>
    </w:p>
    <w:p w:rsidR="00C51B66" w:rsidRPr="00A0740B" w:rsidRDefault="00C51B66" w:rsidP="00C51B66">
      <w:pPr>
        <w:widowControl w:val="0"/>
        <w:tabs>
          <w:tab w:val="left" w:pos="-5387"/>
          <w:tab w:val="left" w:pos="0"/>
          <w:tab w:val="left" w:pos="426"/>
          <w:tab w:val="left" w:pos="567"/>
        </w:tabs>
        <w:spacing w:after="0"/>
        <w:ind w:right="-1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A0740B">
        <w:rPr>
          <w:rFonts w:ascii="Times New Roman" w:hAnsi="Times New Roman"/>
          <w:spacing w:val="2"/>
          <w:sz w:val="28"/>
          <w:szCs w:val="28"/>
          <w:lang w:eastAsia="ru-RU"/>
        </w:rPr>
        <w:t xml:space="preserve">3. </w:t>
      </w:r>
      <w:r w:rsidRPr="00A0740B">
        <w:rPr>
          <w:rFonts w:ascii="Times New Roman" w:hAnsi="Times New Roman"/>
          <w:spacing w:val="-1"/>
          <w:sz w:val="28"/>
          <w:szCs w:val="28"/>
          <w:lang w:eastAsia="ru-RU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51B66" w:rsidRPr="00A0740B" w:rsidRDefault="00C51B66" w:rsidP="00C51B66">
      <w:pPr>
        <w:widowControl w:val="0"/>
        <w:tabs>
          <w:tab w:val="left" w:pos="-5387"/>
          <w:tab w:val="left" w:pos="0"/>
          <w:tab w:val="left" w:pos="426"/>
          <w:tab w:val="left" w:pos="567"/>
        </w:tabs>
        <w:spacing w:after="0"/>
        <w:ind w:right="-1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1B66" w:rsidRPr="00A0740B" w:rsidRDefault="00C51B66" w:rsidP="00C51B66">
      <w:pPr>
        <w:widowControl w:val="0"/>
        <w:tabs>
          <w:tab w:val="left" w:pos="-5387"/>
          <w:tab w:val="left" w:pos="0"/>
          <w:tab w:val="left" w:pos="426"/>
          <w:tab w:val="left" w:pos="567"/>
        </w:tabs>
        <w:spacing w:after="0"/>
        <w:ind w:right="-1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1B66" w:rsidRPr="00C51B66" w:rsidRDefault="00C51B66" w:rsidP="00C51B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1B66">
        <w:rPr>
          <w:rFonts w:ascii="Times New Roman" w:hAnsi="Times New Roman"/>
          <w:b/>
          <w:i/>
          <w:sz w:val="28"/>
          <w:szCs w:val="28"/>
        </w:rPr>
        <w:t>Практическое занятие №2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нормативн</w:t>
      </w:r>
      <w:proofErr w:type="gramStart"/>
      <w:r>
        <w:rPr>
          <w:rFonts w:ascii="Times New Roman" w:hAnsi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правовыми актами, составление таблицы отличий в правовом регулировании деятельности отраслей транспорта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C6C">
        <w:rPr>
          <w:rFonts w:ascii="Times New Roman" w:hAnsi="Times New Roman"/>
          <w:sz w:val="28"/>
          <w:szCs w:val="28"/>
        </w:rPr>
        <w:t>Время выполнения: 2 часа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1.Ознакомиться с содержанием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2. Определить главу, статью и пункт, которым следует пользоваться при решении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3.В тетради указать подробно эти данные в процессе решения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4.Решить указанные ниже ситуации.</w:t>
      </w:r>
    </w:p>
    <w:p w:rsidR="00C51B66" w:rsidRPr="00A0740B" w:rsidRDefault="00C51B66" w:rsidP="00C51B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1B66" w:rsidRPr="00A0740B" w:rsidRDefault="00C51B66" w:rsidP="00C51B66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740B">
        <w:rPr>
          <w:rFonts w:ascii="Times New Roman" w:hAnsi="Times New Roman"/>
          <w:b/>
          <w:sz w:val="28"/>
          <w:szCs w:val="28"/>
          <w:lang w:eastAsia="ru-RU"/>
        </w:rPr>
        <w:t xml:space="preserve"> Решите ситуации  по теме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b/>
          <w:i/>
          <w:sz w:val="28"/>
          <w:szCs w:val="28"/>
        </w:rPr>
        <w:t>Ситуация 1.</w:t>
      </w:r>
      <w:r w:rsidRPr="00244F3B">
        <w:rPr>
          <w:rFonts w:ascii="Times New Roman" w:hAnsi="Times New Roman"/>
          <w:sz w:val="28"/>
          <w:szCs w:val="28"/>
        </w:rPr>
        <w:t xml:space="preserve"> Гражданка Г. Поехала с двумя детьми в гости из Орла в Курск. Мише было 3 года, а Лене – 6 лет. Билеты на детей она не покупала, т.к. слышала, что дети в возрасте до 10 лет ездят бесплатно. Однако проводница Лену в вагон не пропустила и потребовала купить ей билет.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1. Правомерны ли действия проводницы?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2. Какой порядок провоза несовершеннолетних детей в поездах?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b/>
          <w:i/>
          <w:sz w:val="28"/>
          <w:szCs w:val="28"/>
        </w:rPr>
        <w:t>Ситуация 2</w:t>
      </w:r>
      <w:r w:rsidRPr="00244F3B">
        <w:rPr>
          <w:rFonts w:ascii="Times New Roman" w:hAnsi="Times New Roman"/>
          <w:sz w:val="28"/>
          <w:szCs w:val="28"/>
        </w:rPr>
        <w:t>. Сидоров в конце августа возвращался из Нижегородской области, где он гостил в деревне у матери и вез в Москву дары природы: овощи, фрукты, картофель. Вместе с ним ехали и дети: дочь 3х лет, сын 5 лет, на которых он купил детские билеты с местом. Вещей и овощей набралось свыше 70 кг. При посадке в вагон проводница разрешила занести только 36 кг груза. При этом она ссылалась на Устав, в котором предусмотрено, что пассажир вправе провозить с собой бесплатно ручную кладь не свыше 36 кг. На дополнительный груз она потребовала заключить договор как на перевозку багажа.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1. Правомерны ли действия проводницы?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2. Каковы пределы перевоза ручной клади в вагоне без оплаты?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3. Действительно ли необходимо заключать специальный договор на перевозку багажа?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b/>
          <w:i/>
          <w:sz w:val="28"/>
          <w:szCs w:val="28"/>
        </w:rPr>
        <w:t>Ситуация 3.</w:t>
      </w:r>
      <w:r w:rsidRPr="00244F3B">
        <w:rPr>
          <w:rFonts w:ascii="Times New Roman" w:hAnsi="Times New Roman"/>
          <w:sz w:val="28"/>
          <w:szCs w:val="28"/>
        </w:rPr>
        <w:t xml:space="preserve">  Совхоз «Краснодар» своевременно подал заявку в Управление Северо-Кавказской железной дороги на перевозку помидоров. Заявка была принята. Однако заказанные вагоны и контейнеры в обусловленный срок поданы не были.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057E0F">
        <w:rPr>
          <w:rFonts w:ascii="Times New Roman" w:hAnsi="Times New Roman"/>
          <w:sz w:val="28"/>
          <w:szCs w:val="28"/>
        </w:rPr>
        <w:t>Предусмотрена ли законом ответственность железной дороги за невыполнение заявки? Если да, то, в каком размере?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7E0F">
        <w:rPr>
          <w:rFonts w:ascii="Times New Roman" w:hAnsi="Times New Roman"/>
          <w:sz w:val="28"/>
          <w:szCs w:val="28"/>
        </w:rPr>
        <w:t>Возможны ли случаи освобождения железной дороги от ответственности за данное нарушение?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1B66" w:rsidRPr="00C51B66" w:rsidRDefault="00C51B66" w:rsidP="00C51B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1B66">
        <w:rPr>
          <w:rFonts w:ascii="Times New Roman" w:hAnsi="Times New Roman"/>
          <w:b/>
          <w:i/>
          <w:sz w:val="28"/>
          <w:szCs w:val="28"/>
        </w:rPr>
        <w:t>Практическое занятие №3</w:t>
      </w:r>
    </w:p>
    <w:p w:rsidR="00C51B66" w:rsidRPr="004E7FA7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7FA7">
        <w:rPr>
          <w:rFonts w:ascii="Times New Roman" w:hAnsi="Times New Roman"/>
          <w:i/>
          <w:sz w:val="28"/>
          <w:szCs w:val="28"/>
        </w:rPr>
        <w:t>Решение задач по теме: « Удовлетворение требований потребителей в добровольном и судебном порядке»</w:t>
      </w:r>
    </w:p>
    <w:p w:rsidR="00C51B66" w:rsidRPr="00F01C0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C">
        <w:rPr>
          <w:rFonts w:ascii="Times New Roman" w:hAnsi="Times New Roman"/>
          <w:sz w:val="28"/>
          <w:szCs w:val="28"/>
        </w:rPr>
        <w:t xml:space="preserve">Время на выполнение: </w:t>
      </w:r>
      <w:r>
        <w:rPr>
          <w:rFonts w:ascii="Times New Roman" w:hAnsi="Times New Roman"/>
          <w:sz w:val="28"/>
          <w:szCs w:val="28"/>
        </w:rPr>
        <w:t>2</w:t>
      </w:r>
      <w:r w:rsidRPr="00F01C0C">
        <w:rPr>
          <w:rFonts w:ascii="Times New Roman" w:hAnsi="Times New Roman"/>
          <w:sz w:val="28"/>
          <w:szCs w:val="28"/>
        </w:rPr>
        <w:t xml:space="preserve"> ч.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1.</w:t>
      </w:r>
      <w:r w:rsidRPr="004E7FA7">
        <w:rPr>
          <w:rFonts w:ascii="Times New Roman" w:hAnsi="Times New Roman"/>
          <w:sz w:val="28"/>
          <w:szCs w:val="28"/>
        </w:rPr>
        <w:t xml:space="preserve"> </w:t>
      </w:r>
      <w:r w:rsidRPr="00F01C0C">
        <w:rPr>
          <w:rFonts w:ascii="Times New Roman" w:hAnsi="Times New Roman"/>
          <w:sz w:val="28"/>
          <w:szCs w:val="28"/>
        </w:rPr>
        <w:t>Заполните таблицу</w:t>
      </w:r>
      <w:r>
        <w:rPr>
          <w:rFonts w:ascii="Times New Roman" w:hAnsi="Times New Roman"/>
          <w:sz w:val="28"/>
          <w:szCs w:val="28"/>
        </w:rPr>
        <w:t>№</w:t>
      </w:r>
      <w:r w:rsidRPr="00F01C0C">
        <w:rPr>
          <w:rFonts w:ascii="Times New Roman" w:hAnsi="Times New Roman"/>
          <w:sz w:val="28"/>
          <w:szCs w:val="28"/>
        </w:rPr>
        <w:t>1 в соотв</w:t>
      </w:r>
      <w:r>
        <w:rPr>
          <w:rFonts w:ascii="Times New Roman" w:hAnsi="Times New Roman"/>
          <w:sz w:val="28"/>
          <w:szCs w:val="28"/>
        </w:rPr>
        <w:t>етствии с приведенным образцом.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44F3B">
        <w:rPr>
          <w:rFonts w:ascii="Times New Roman" w:hAnsi="Times New Roman"/>
          <w:sz w:val="28"/>
          <w:szCs w:val="28"/>
        </w:rPr>
        <w:t>Ознакомиться с содержанием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4F3B">
        <w:rPr>
          <w:rFonts w:ascii="Times New Roman" w:hAnsi="Times New Roman"/>
          <w:sz w:val="28"/>
          <w:szCs w:val="28"/>
        </w:rPr>
        <w:t>. Определить главу, статью и пункт, которым следует пользоваться при решении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4F3B">
        <w:rPr>
          <w:rFonts w:ascii="Times New Roman" w:hAnsi="Times New Roman"/>
          <w:sz w:val="28"/>
          <w:szCs w:val="28"/>
        </w:rPr>
        <w:t>.В тетради указать подробно эти данные в процессе решения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44F3B">
        <w:rPr>
          <w:rFonts w:ascii="Times New Roman" w:hAnsi="Times New Roman"/>
          <w:sz w:val="28"/>
          <w:szCs w:val="28"/>
        </w:rPr>
        <w:t>.Решить указанные ниже ситуации.</w:t>
      </w:r>
    </w:p>
    <w:p w:rsidR="00C51B66" w:rsidRPr="00F01C0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4E7FA7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C51B66" w:rsidRPr="00F01C0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C">
        <w:rPr>
          <w:rFonts w:ascii="Times New Roman" w:hAnsi="Times New Roman"/>
          <w:sz w:val="28"/>
          <w:szCs w:val="28"/>
        </w:rPr>
        <w:t>Заполните таблицу</w:t>
      </w:r>
      <w:proofErr w:type="gramStart"/>
      <w:r w:rsidRPr="00F01C0C">
        <w:rPr>
          <w:rFonts w:ascii="Times New Roman" w:hAnsi="Times New Roman"/>
          <w:sz w:val="28"/>
          <w:szCs w:val="28"/>
        </w:rPr>
        <w:t>1</w:t>
      </w:r>
      <w:proofErr w:type="gramEnd"/>
      <w:r w:rsidRPr="00F01C0C">
        <w:rPr>
          <w:rFonts w:ascii="Times New Roman" w:hAnsi="Times New Roman"/>
          <w:sz w:val="28"/>
          <w:szCs w:val="28"/>
        </w:rPr>
        <w:t xml:space="preserve"> в соответствии с приведенным образцом.</w:t>
      </w:r>
    </w:p>
    <w:p w:rsidR="00C51B66" w:rsidRPr="004E7FA7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01C0C">
        <w:rPr>
          <w:rFonts w:ascii="Times New Roman" w:hAnsi="Times New Roman"/>
          <w:sz w:val="28"/>
          <w:szCs w:val="28"/>
        </w:rPr>
        <w:t xml:space="preserve">Таблица </w:t>
      </w:r>
      <w:r w:rsidRPr="004E7FA7">
        <w:rPr>
          <w:rFonts w:ascii="Times New Roman" w:hAnsi="Times New Roman"/>
          <w:sz w:val="28"/>
          <w:szCs w:val="28"/>
        </w:rPr>
        <w:t>1</w:t>
      </w:r>
    </w:p>
    <w:p w:rsidR="00C51B66" w:rsidRPr="004E7FA7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C">
        <w:rPr>
          <w:rFonts w:ascii="Times New Roman" w:hAnsi="Times New Roman"/>
          <w:sz w:val="28"/>
          <w:szCs w:val="28"/>
        </w:rPr>
        <w:t>Виды договоров в гражданском праве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51B66" w:rsidTr="00AD2C12">
        <w:tc>
          <w:tcPr>
            <w:tcW w:w="675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1C0C">
              <w:rPr>
                <w:rFonts w:ascii="Times New Roman" w:hAnsi="Times New Roman"/>
                <w:sz w:val="28"/>
                <w:szCs w:val="28"/>
              </w:rPr>
              <w:t>Критерий классификации</w:t>
            </w:r>
          </w:p>
        </w:tc>
        <w:tc>
          <w:tcPr>
            <w:tcW w:w="2393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1C0C">
              <w:rPr>
                <w:rFonts w:ascii="Times New Roman" w:hAnsi="Times New Roman"/>
                <w:sz w:val="28"/>
                <w:szCs w:val="28"/>
              </w:rPr>
              <w:t>Виды договора</w:t>
            </w:r>
          </w:p>
        </w:tc>
        <w:tc>
          <w:tcPr>
            <w:tcW w:w="2393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1C0C">
              <w:rPr>
                <w:rFonts w:ascii="Times New Roman" w:hAnsi="Times New Roman"/>
                <w:sz w:val="28"/>
                <w:szCs w:val="28"/>
              </w:rPr>
              <w:t>Пояснение</w:t>
            </w:r>
          </w:p>
        </w:tc>
      </w:tr>
      <w:tr w:rsidR="00C51B66" w:rsidRPr="00D30EB2" w:rsidTr="00AD2C12">
        <w:tc>
          <w:tcPr>
            <w:tcW w:w="675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0EB2">
              <w:rPr>
                <w:rFonts w:ascii="Times New Roman" w:hAnsi="Times New Roman"/>
                <w:sz w:val="28"/>
                <w:szCs w:val="28"/>
              </w:rPr>
              <w:t>Возмездность</w:t>
            </w:r>
            <w:proofErr w:type="spellEnd"/>
          </w:p>
        </w:tc>
        <w:tc>
          <w:tcPr>
            <w:tcW w:w="2393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1C0C">
              <w:rPr>
                <w:rFonts w:ascii="Times New Roman" w:hAnsi="Times New Roman"/>
                <w:sz w:val="28"/>
                <w:szCs w:val="28"/>
              </w:rPr>
              <w:t>возмездный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1C0C">
              <w:rPr>
                <w:rFonts w:ascii="Times New Roman" w:hAnsi="Times New Roman"/>
                <w:sz w:val="28"/>
                <w:szCs w:val="28"/>
              </w:rPr>
              <w:t>безвозмездный</w:t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Важно наличие встречного удовлетворения, то есть получает ли что-то другая сторона договора</w:t>
            </w:r>
          </w:p>
        </w:tc>
      </w:tr>
      <w:tr w:rsidR="00C51B66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Взаимность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Количество сторон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Правовой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  <w:t>статус сторон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Tr="00AD2C12">
        <w:tc>
          <w:tcPr>
            <w:tcW w:w="675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Момент заключения</w:t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66" w:rsidRPr="00D30EB2" w:rsidTr="00AD2C12">
        <w:tc>
          <w:tcPr>
            <w:tcW w:w="675" w:type="dxa"/>
          </w:tcPr>
          <w:p w:rsidR="00C51B66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51B66" w:rsidRPr="00D30EB2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B2">
              <w:rPr>
                <w:rFonts w:ascii="Times New Roman" w:hAnsi="Times New Roman"/>
                <w:sz w:val="28"/>
                <w:szCs w:val="28"/>
              </w:rPr>
              <w:t>Момент</w:t>
            </w:r>
            <w:r w:rsidRPr="00D30EB2">
              <w:rPr>
                <w:rFonts w:ascii="Times New Roman" w:hAnsi="Times New Roman"/>
                <w:sz w:val="28"/>
                <w:szCs w:val="28"/>
              </w:rPr>
              <w:tab/>
              <w:t>вступления в силу</w:t>
            </w: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1B66" w:rsidRPr="00F01C0C" w:rsidRDefault="00C51B66" w:rsidP="00C51B6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 w:rsidRPr="00804F58">
        <w:rPr>
          <w:rFonts w:ascii="Times New Roman" w:hAnsi="Times New Roman"/>
          <w:b/>
          <w:sz w:val="28"/>
          <w:szCs w:val="28"/>
        </w:rPr>
        <w:t xml:space="preserve"> Решите ситуационные задачи по теме.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b/>
          <w:sz w:val="28"/>
          <w:szCs w:val="28"/>
        </w:rPr>
        <w:t>Ситуация № 1.</w:t>
      </w:r>
      <w:r w:rsidRPr="00804F58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 xml:space="preserve">Мираж </w:t>
      </w:r>
      <w:r w:rsidRPr="00804F5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804F58">
        <w:rPr>
          <w:rFonts w:ascii="Times New Roman" w:hAnsi="Times New Roman"/>
          <w:sz w:val="28"/>
          <w:szCs w:val="28"/>
        </w:rPr>
        <w:t>и ООО</w:t>
      </w:r>
      <w:proofErr w:type="gramEnd"/>
      <w:r w:rsidRPr="00804F58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4F58">
        <w:rPr>
          <w:rFonts w:ascii="Times New Roman" w:hAnsi="Times New Roman"/>
          <w:sz w:val="28"/>
          <w:szCs w:val="28"/>
        </w:rPr>
        <w:t>» подписали договор купли-про</w:t>
      </w:r>
      <w:r>
        <w:rPr>
          <w:rFonts w:ascii="Times New Roman" w:hAnsi="Times New Roman"/>
          <w:sz w:val="28"/>
          <w:szCs w:val="28"/>
        </w:rPr>
        <w:t>дажи запасных частей и комплек</w:t>
      </w:r>
      <w:r w:rsidRPr="00804F58">
        <w:rPr>
          <w:rFonts w:ascii="Times New Roman" w:hAnsi="Times New Roman"/>
          <w:sz w:val="28"/>
          <w:szCs w:val="28"/>
        </w:rPr>
        <w:t>тующих для железнодорожного подвижного состава, в тексте которого остался несогласованным предмет. Несмотря на это, ООО «</w:t>
      </w:r>
      <w:r>
        <w:rPr>
          <w:rFonts w:ascii="Times New Roman" w:hAnsi="Times New Roman"/>
          <w:sz w:val="28"/>
          <w:szCs w:val="28"/>
        </w:rPr>
        <w:t>Мираж</w:t>
      </w:r>
      <w:r w:rsidRPr="00804F58">
        <w:rPr>
          <w:rFonts w:ascii="Times New Roman" w:hAnsi="Times New Roman"/>
          <w:sz w:val="28"/>
          <w:szCs w:val="28"/>
        </w:rPr>
        <w:t>» пер</w:t>
      </w:r>
      <w:r>
        <w:rPr>
          <w:rFonts w:ascii="Times New Roman" w:hAnsi="Times New Roman"/>
          <w:sz w:val="28"/>
          <w:szCs w:val="28"/>
        </w:rPr>
        <w:t>едало запасные части и комплек</w:t>
      </w:r>
      <w:r w:rsidRPr="00804F58">
        <w:rPr>
          <w:rFonts w:ascii="Times New Roman" w:hAnsi="Times New Roman"/>
          <w:sz w:val="28"/>
          <w:szCs w:val="28"/>
        </w:rPr>
        <w:t xml:space="preserve">тующие </w:t>
      </w:r>
      <w:r w:rsidRPr="00804F58">
        <w:rPr>
          <w:rFonts w:ascii="Times New Roman" w:hAnsi="Times New Roman"/>
          <w:sz w:val="28"/>
          <w:szCs w:val="28"/>
        </w:rPr>
        <w:lastRenderedPageBreak/>
        <w:t>для железнодорожного</w:t>
      </w:r>
      <w:r>
        <w:rPr>
          <w:rFonts w:ascii="Times New Roman" w:hAnsi="Times New Roman"/>
          <w:sz w:val="28"/>
          <w:szCs w:val="28"/>
        </w:rPr>
        <w:t xml:space="preserve"> подвижного состава в собствен</w:t>
      </w:r>
      <w:r w:rsidRPr="00804F58">
        <w:rPr>
          <w:rFonts w:ascii="Times New Roman" w:hAnsi="Times New Roman"/>
          <w:sz w:val="28"/>
          <w:szCs w:val="28"/>
        </w:rPr>
        <w:t>ность ООО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 w:rsidRPr="00804F58">
        <w:rPr>
          <w:rFonts w:ascii="Times New Roman" w:hAnsi="Times New Roman"/>
          <w:sz w:val="28"/>
          <w:szCs w:val="28"/>
        </w:rPr>
        <w:t>» по акту приема-передачи, подписа</w:t>
      </w:r>
      <w:proofErr w:type="gramStart"/>
      <w:r w:rsidRPr="00804F58">
        <w:rPr>
          <w:rFonts w:ascii="Times New Roman" w:hAnsi="Times New Roman"/>
          <w:sz w:val="28"/>
          <w:szCs w:val="28"/>
        </w:rPr>
        <w:t>н-</w:t>
      </w:r>
      <w:proofErr w:type="gramEnd"/>
      <w:r w:rsidRPr="00804F58">
        <w:rPr>
          <w:rFonts w:ascii="Times New Roman" w:hAnsi="Times New Roman"/>
          <w:sz w:val="28"/>
          <w:szCs w:val="28"/>
        </w:rPr>
        <w:t xml:space="preserve"> ному уполномоченными представителями сторон.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По условиям договора деньги, причитающиеся в уплату цены запасных частей и комплект</w:t>
      </w:r>
      <w:r>
        <w:rPr>
          <w:rFonts w:ascii="Times New Roman" w:hAnsi="Times New Roman"/>
          <w:sz w:val="28"/>
          <w:szCs w:val="28"/>
        </w:rPr>
        <w:t>ующих для железнодорожного под</w:t>
      </w:r>
      <w:r w:rsidRPr="00804F58">
        <w:rPr>
          <w:rFonts w:ascii="Times New Roman" w:hAnsi="Times New Roman"/>
          <w:sz w:val="28"/>
          <w:szCs w:val="28"/>
        </w:rPr>
        <w:t>вижного состава, ООО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 w:rsidRPr="00804F58">
        <w:rPr>
          <w:rFonts w:ascii="Times New Roman" w:hAnsi="Times New Roman"/>
          <w:sz w:val="28"/>
          <w:szCs w:val="28"/>
        </w:rPr>
        <w:t>» перечисляет на расчетный счет продавца по истечении 3 месяцев с момента подписания акта приемки товара.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804F58">
        <w:rPr>
          <w:rFonts w:ascii="Times New Roman" w:hAnsi="Times New Roman"/>
          <w:sz w:val="28"/>
          <w:szCs w:val="28"/>
        </w:rPr>
        <w:t>истечнии</w:t>
      </w:r>
      <w:proofErr w:type="spellEnd"/>
      <w:r w:rsidRPr="00804F58">
        <w:rPr>
          <w:rFonts w:ascii="Times New Roman" w:hAnsi="Times New Roman"/>
          <w:sz w:val="28"/>
          <w:szCs w:val="28"/>
        </w:rPr>
        <w:t xml:space="preserve"> 4-х </w:t>
      </w:r>
      <w:proofErr w:type="spellStart"/>
      <w:r w:rsidRPr="00804F58">
        <w:rPr>
          <w:rFonts w:ascii="Times New Roman" w:hAnsi="Times New Roman"/>
          <w:sz w:val="28"/>
          <w:szCs w:val="28"/>
        </w:rPr>
        <w:t>месяцаев</w:t>
      </w:r>
      <w:proofErr w:type="spellEnd"/>
      <w:r w:rsidRPr="00804F58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>«Мираж» не по</w:t>
      </w:r>
      <w:r w:rsidRPr="00804F58">
        <w:rPr>
          <w:rFonts w:ascii="Times New Roman" w:hAnsi="Times New Roman"/>
          <w:sz w:val="28"/>
          <w:szCs w:val="28"/>
        </w:rPr>
        <w:t>лучило от покупателя деньги и обратилось в суд, потребовав взыскать с ООО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 w:rsidRPr="00804F58">
        <w:rPr>
          <w:rFonts w:ascii="Times New Roman" w:hAnsi="Times New Roman"/>
          <w:sz w:val="28"/>
          <w:szCs w:val="28"/>
        </w:rPr>
        <w:t>» сумму стоимости запасных частей и комплектующих для железнодорожного подвижного состава, проценты за пользование чу</w:t>
      </w:r>
      <w:r>
        <w:rPr>
          <w:rFonts w:ascii="Times New Roman" w:hAnsi="Times New Roman"/>
          <w:sz w:val="28"/>
          <w:szCs w:val="28"/>
        </w:rPr>
        <w:t>жими денежными средствами и не</w:t>
      </w:r>
      <w:r w:rsidRPr="00804F58">
        <w:rPr>
          <w:rFonts w:ascii="Times New Roman" w:hAnsi="Times New Roman"/>
          <w:sz w:val="28"/>
          <w:szCs w:val="28"/>
        </w:rPr>
        <w:t>устойку за просрочку платежа.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Суд квалифицировал сделку купли-продажи запасных частей и комплектующих для железнодорожного подвижного состава ничтожной, применил реституцию и обязал ООО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 w:rsidRPr="00804F58">
        <w:rPr>
          <w:rFonts w:ascii="Times New Roman" w:hAnsi="Times New Roman"/>
          <w:sz w:val="28"/>
          <w:szCs w:val="28"/>
        </w:rPr>
        <w:t>» возвратить товар собственнику.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1.</w:t>
      </w:r>
      <w:r w:rsidRPr="00804F58">
        <w:rPr>
          <w:rFonts w:ascii="Times New Roman" w:hAnsi="Times New Roman"/>
          <w:sz w:val="28"/>
          <w:szCs w:val="28"/>
        </w:rPr>
        <w:tab/>
        <w:t>Укажите, как закон квал</w:t>
      </w:r>
      <w:r>
        <w:rPr>
          <w:rFonts w:ascii="Times New Roman" w:hAnsi="Times New Roman"/>
          <w:sz w:val="28"/>
          <w:szCs w:val="28"/>
        </w:rPr>
        <w:t>ифицирует несогласованность су</w:t>
      </w:r>
      <w:r w:rsidRPr="00804F58">
        <w:rPr>
          <w:rFonts w:ascii="Times New Roman" w:hAnsi="Times New Roman"/>
          <w:sz w:val="28"/>
          <w:szCs w:val="28"/>
        </w:rPr>
        <w:t>щественных условий договора</w:t>
      </w:r>
      <w:r>
        <w:rPr>
          <w:rFonts w:ascii="Times New Roman" w:hAnsi="Times New Roman"/>
          <w:sz w:val="28"/>
          <w:szCs w:val="28"/>
        </w:rPr>
        <w:t xml:space="preserve"> и может ли это приводить к не</w:t>
      </w:r>
      <w:r w:rsidRPr="00804F58">
        <w:rPr>
          <w:rFonts w:ascii="Times New Roman" w:hAnsi="Times New Roman"/>
          <w:sz w:val="28"/>
          <w:szCs w:val="28"/>
        </w:rPr>
        <w:t xml:space="preserve">действительности сделок. </w:t>
      </w:r>
      <w:proofErr w:type="gramStart"/>
      <w:r w:rsidRPr="00804F5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утвердительном ответе назовите </w:t>
      </w:r>
      <w:r w:rsidRPr="00804F58">
        <w:rPr>
          <w:rFonts w:ascii="Times New Roman" w:hAnsi="Times New Roman"/>
          <w:sz w:val="28"/>
          <w:szCs w:val="28"/>
        </w:rPr>
        <w:t>нормы конкретных статей, при отрицательном – объясните, почему.</w:t>
      </w:r>
      <w:proofErr w:type="gramEnd"/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2.</w:t>
      </w:r>
      <w:r w:rsidRPr="00804F58">
        <w:rPr>
          <w:rFonts w:ascii="Times New Roman" w:hAnsi="Times New Roman"/>
          <w:sz w:val="28"/>
          <w:szCs w:val="28"/>
        </w:rPr>
        <w:tab/>
        <w:t>Назовите основания дл</w:t>
      </w:r>
      <w:r>
        <w:rPr>
          <w:rFonts w:ascii="Times New Roman" w:hAnsi="Times New Roman"/>
          <w:sz w:val="28"/>
          <w:szCs w:val="28"/>
        </w:rPr>
        <w:t>я применения реституции. Укажи</w:t>
      </w:r>
      <w:r w:rsidRPr="00804F58">
        <w:rPr>
          <w:rFonts w:ascii="Times New Roman" w:hAnsi="Times New Roman"/>
          <w:sz w:val="28"/>
          <w:szCs w:val="28"/>
        </w:rPr>
        <w:t>те, имелись ли они в приведенной ситуации.</w:t>
      </w: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3.</w:t>
      </w:r>
      <w:r w:rsidRPr="00804F58">
        <w:rPr>
          <w:rFonts w:ascii="Times New Roman" w:hAnsi="Times New Roman"/>
          <w:sz w:val="28"/>
          <w:szCs w:val="28"/>
        </w:rPr>
        <w:tab/>
        <w:t>Дайте правовую квалификацию действий, совершенных сторонами, и перечислите порожденные ими последствия.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b/>
          <w:sz w:val="28"/>
          <w:szCs w:val="28"/>
        </w:rPr>
        <w:t>Ситуация № 2.</w:t>
      </w:r>
      <w:r w:rsidRPr="00804F58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 xml:space="preserve">«Люкс» и АО НПК </w:t>
      </w:r>
      <w:proofErr w:type="spellStart"/>
      <w:r>
        <w:rPr>
          <w:rFonts w:ascii="Times New Roman" w:hAnsi="Times New Roman"/>
          <w:sz w:val="28"/>
          <w:szCs w:val="28"/>
        </w:rPr>
        <w:t>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за</w:t>
      </w:r>
      <w:r w:rsidRPr="00804F58">
        <w:rPr>
          <w:rFonts w:ascii="Times New Roman" w:hAnsi="Times New Roman"/>
          <w:sz w:val="28"/>
          <w:szCs w:val="28"/>
        </w:rPr>
        <w:t>ключили договор. От имен</w:t>
      </w:r>
      <w:proofErr w:type="gramStart"/>
      <w:r w:rsidRPr="00804F58">
        <w:rPr>
          <w:rFonts w:ascii="Times New Roman" w:hAnsi="Times New Roman"/>
          <w:sz w:val="28"/>
          <w:szCs w:val="28"/>
        </w:rPr>
        <w:t>и ООО</w:t>
      </w:r>
      <w:proofErr w:type="gramEnd"/>
      <w:r w:rsidRPr="00804F58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 w:rsidRPr="00804F58">
        <w:rPr>
          <w:rFonts w:ascii="Times New Roman" w:hAnsi="Times New Roman"/>
          <w:sz w:val="28"/>
          <w:szCs w:val="28"/>
        </w:rPr>
        <w:t>» действовал генеральный директор Ивано</w:t>
      </w:r>
      <w:r>
        <w:rPr>
          <w:rFonts w:ascii="Times New Roman" w:hAnsi="Times New Roman"/>
          <w:sz w:val="28"/>
          <w:szCs w:val="28"/>
        </w:rPr>
        <w:t>в А.В., подтвердив свои полномо</w:t>
      </w:r>
      <w:r w:rsidRPr="00804F58">
        <w:rPr>
          <w:rFonts w:ascii="Times New Roman" w:hAnsi="Times New Roman"/>
          <w:sz w:val="28"/>
          <w:szCs w:val="28"/>
        </w:rPr>
        <w:t>чия приказом о назначении на должность и уставом.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Впоследствии оказалось, что для ООО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/>
          <w:sz w:val="28"/>
          <w:szCs w:val="28"/>
        </w:rPr>
        <w:t>» совер</w:t>
      </w:r>
      <w:r w:rsidRPr="00804F58">
        <w:rPr>
          <w:rFonts w:ascii="Times New Roman" w:hAnsi="Times New Roman"/>
          <w:sz w:val="28"/>
          <w:szCs w:val="28"/>
        </w:rPr>
        <w:t>шенная сделка является крупн</w:t>
      </w:r>
      <w:r>
        <w:rPr>
          <w:rFonts w:ascii="Times New Roman" w:hAnsi="Times New Roman"/>
          <w:sz w:val="28"/>
          <w:szCs w:val="28"/>
        </w:rPr>
        <w:t>ой, а действия генерального ди</w:t>
      </w:r>
      <w:r w:rsidRPr="00804F58">
        <w:rPr>
          <w:rFonts w:ascii="Times New Roman" w:hAnsi="Times New Roman"/>
          <w:sz w:val="28"/>
          <w:szCs w:val="28"/>
        </w:rPr>
        <w:t>ректора не одобрены общим собранием акционеров, несмотря на то, что устав общества, на основании которого действовал Иванов, содержит положение о необходимости такого одобрения.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1.</w:t>
      </w:r>
      <w:r w:rsidRPr="00804F58">
        <w:rPr>
          <w:rFonts w:ascii="Times New Roman" w:hAnsi="Times New Roman"/>
          <w:sz w:val="28"/>
          <w:szCs w:val="28"/>
        </w:rPr>
        <w:tab/>
        <w:t>Дайте определение понятия «крупная сделка» и укажите правовые основания для ее определения.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2.</w:t>
      </w:r>
      <w:r w:rsidRPr="00804F58">
        <w:rPr>
          <w:rFonts w:ascii="Times New Roman" w:hAnsi="Times New Roman"/>
          <w:sz w:val="28"/>
          <w:szCs w:val="28"/>
        </w:rPr>
        <w:tab/>
        <w:t>Назовите фактические основания недействительности сделки, совершенной сторонами в приведенной ситуации.</w:t>
      </w: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3.</w:t>
      </w:r>
      <w:r w:rsidRPr="00804F58">
        <w:rPr>
          <w:rFonts w:ascii="Times New Roman" w:hAnsi="Times New Roman"/>
          <w:sz w:val="28"/>
          <w:szCs w:val="28"/>
        </w:rPr>
        <w:tab/>
        <w:t>Определите правовые основания недействительности сделки и сроки, в течение которых может быть удовлетворено требование, связанное с недействительностью сделки.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B3">
        <w:rPr>
          <w:rFonts w:ascii="Times New Roman" w:hAnsi="Times New Roman"/>
          <w:b/>
          <w:sz w:val="28"/>
          <w:szCs w:val="28"/>
        </w:rPr>
        <w:t>Ситуация № 3.</w:t>
      </w:r>
      <w:r w:rsidRPr="00804F58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 xml:space="preserve">Листков  М. А.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</w:t>
      </w:r>
      <w:r w:rsidRPr="00804F58">
        <w:rPr>
          <w:rFonts w:ascii="Times New Roman" w:hAnsi="Times New Roman"/>
          <w:sz w:val="28"/>
          <w:szCs w:val="28"/>
        </w:rPr>
        <w:t>вание», действующее в лиц</w:t>
      </w:r>
      <w:r>
        <w:rPr>
          <w:rFonts w:ascii="Times New Roman" w:hAnsi="Times New Roman"/>
          <w:sz w:val="28"/>
          <w:szCs w:val="28"/>
        </w:rPr>
        <w:t xml:space="preserve">е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Левушкина</w:t>
      </w:r>
      <w:r w:rsidRPr="00804F58">
        <w:rPr>
          <w:rFonts w:ascii="Times New Roman" w:hAnsi="Times New Roman"/>
          <w:sz w:val="28"/>
          <w:szCs w:val="28"/>
        </w:rPr>
        <w:t>С</w:t>
      </w:r>
      <w:proofErr w:type="spellEnd"/>
      <w:r w:rsidRPr="00804F58">
        <w:rPr>
          <w:rFonts w:ascii="Times New Roman" w:hAnsi="Times New Roman"/>
          <w:sz w:val="28"/>
          <w:szCs w:val="28"/>
        </w:rPr>
        <w:t>. В., заключили договор о купле-продаже автоматической локомотивной сигнализации.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lastRenderedPageBreak/>
        <w:t>Впоследств</w:t>
      </w:r>
      <w:proofErr w:type="gramStart"/>
      <w:r w:rsidRPr="00804F58">
        <w:rPr>
          <w:rFonts w:ascii="Times New Roman" w:hAnsi="Times New Roman"/>
          <w:sz w:val="28"/>
          <w:szCs w:val="28"/>
        </w:rPr>
        <w:t>ии ООО</w:t>
      </w:r>
      <w:proofErr w:type="gramEnd"/>
      <w:r w:rsidRPr="00804F58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ъявило ИП иск о признании сдел</w:t>
      </w:r>
      <w:r w:rsidRPr="00804F58">
        <w:rPr>
          <w:rFonts w:ascii="Times New Roman" w:hAnsi="Times New Roman"/>
          <w:sz w:val="28"/>
          <w:szCs w:val="28"/>
        </w:rPr>
        <w:t xml:space="preserve">ки недействительной по той причине, что у </w:t>
      </w:r>
      <w:proofErr w:type="spellStart"/>
      <w:r>
        <w:rPr>
          <w:rFonts w:ascii="Times New Roman" w:hAnsi="Times New Roman"/>
          <w:sz w:val="28"/>
          <w:szCs w:val="28"/>
        </w:rPr>
        <w:t>Листкова</w:t>
      </w:r>
      <w:proofErr w:type="spellEnd"/>
      <w:r w:rsidRPr="00804F58">
        <w:rPr>
          <w:rFonts w:ascii="Times New Roman" w:hAnsi="Times New Roman"/>
          <w:sz w:val="28"/>
          <w:szCs w:val="28"/>
        </w:rPr>
        <w:t>. не было полномочий действ</w:t>
      </w:r>
      <w:r>
        <w:rPr>
          <w:rFonts w:ascii="Times New Roman" w:hAnsi="Times New Roman"/>
          <w:sz w:val="28"/>
          <w:szCs w:val="28"/>
        </w:rPr>
        <w:t>овать от имени общества. Оказа</w:t>
      </w:r>
      <w:r w:rsidRPr="00804F58">
        <w:rPr>
          <w:rFonts w:ascii="Times New Roman" w:hAnsi="Times New Roman"/>
          <w:sz w:val="28"/>
          <w:szCs w:val="28"/>
        </w:rPr>
        <w:t>лось, что действительно, в по</w:t>
      </w:r>
      <w:r>
        <w:rPr>
          <w:rFonts w:ascii="Times New Roman" w:hAnsi="Times New Roman"/>
          <w:sz w:val="28"/>
          <w:szCs w:val="28"/>
        </w:rPr>
        <w:t>ложении о должности генерально</w:t>
      </w:r>
      <w:r w:rsidRPr="00804F58">
        <w:rPr>
          <w:rFonts w:ascii="Times New Roman" w:hAnsi="Times New Roman"/>
          <w:sz w:val="28"/>
          <w:szCs w:val="28"/>
        </w:rPr>
        <w:t>го директора указано, что все сделки, к</w:t>
      </w:r>
      <w:r>
        <w:rPr>
          <w:rFonts w:ascii="Times New Roman" w:hAnsi="Times New Roman"/>
          <w:sz w:val="28"/>
          <w:szCs w:val="28"/>
        </w:rPr>
        <w:t>роме тех, которые совер</w:t>
      </w:r>
      <w:r w:rsidRPr="00804F58">
        <w:rPr>
          <w:rFonts w:ascii="Times New Roman" w:hAnsi="Times New Roman"/>
          <w:sz w:val="28"/>
          <w:szCs w:val="28"/>
        </w:rPr>
        <w:t>шаются для организации обычной хозяйственной деятельности, генеральный директор сов</w:t>
      </w:r>
      <w:r>
        <w:rPr>
          <w:rFonts w:ascii="Times New Roman" w:hAnsi="Times New Roman"/>
          <w:sz w:val="28"/>
          <w:szCs w:val="28"/>
        </w:rPr>
        <w:t>ершает с одобрения совета дирек</w:t>
      </w:r>
      <w:r w:rsidRPr="00804F58">
        <w:rPr>
          <w:rFonts w:ascii="Times New Roman" w:hAnsi="Times New Roman"/>
          <w:sz w:val="28"/>
          <w:szCs w:val="28"/>
        </w:rPr>
        <w:t>торов общества, а такое одобрение на совершение указанной сделки не получено. ИП с иском не согласился и потребовал признать сделку действительной.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1.</w:t>
      </w:r>
      <w:r w:rsidRPr="00804F58">
        <w:rPr>
          <w:rFonts w:ascii="Times New Roman" w:hAnsi="Times New Roman"/>
          <w:sz w:val="28"/>
          <w:szCs w:val="28"/>
        </w:rPr>
        <w:tab/>
        <w:t>Дайте определение понятий «сторона сделки», «участник сделки», если одним из ее субъе</w:t>
      </w:r>
      <w:r>
        <w:rPr>
          <w:rFonts w:ascii="Times New Roman" w:hAnsi="Times New Roman"/>
          <w:sz w:val="28"/>
          <w:szCs w:val="28"/>
        </w:rPr>
        <w:t>ктов является юридическое лицо.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2.</w:t>
      </w:r>
      <w:r w:rsidRPr="00804F58">
        <w:rPr>
          <w:rFonts w:ascii="Times New Roman" w:hAnsi="Times New Roman"/>
          <w:sz w:val="28"/>
          <w:szCs w:val="28"/>
        </w:rPr>
        <w:tab/>
        <w:t>Определите основания</w:t>
      </w:r>
      <w:r>
        <w:rPr>
          <w:rFonts w:ascii="Times New Roman" w:hAnsi="Times New Roman"/>
          <w:sz w:val="28"/>
          <w:szCs w:val="28"/>
        </w:rPr>
        <w:t xml:space="preserve"> полномочий генерального дирек</w:t>
      </w:r>
      <w:r w:rsidRPr="00804F58">
        <w:rPr>
          <w:rFonts w:ascii="Times New Roman" w:hAnsi="Times New Roman"/>
          <w:sz w:val="28"/>
          <w:szCs w:val="28"/>
        </w:rPr>
        <w:t>тора и укажите документы, которыми эти полномо</w:t>
      </w:r>
      <w:r>
        <w:rPr>
          <w:rFonts w:ascii="Times New Roman" w:hAnsi="Times New Roman"/>
          <w:sz w:val="28"/>
          <w:szCs w:val="28"/>
        </w:rPr>
        <w:t>чия под</w:t>
      </w:r>
      <w:r w:rsidRPr="00804F58">
        <w:rPr>
          <w:rFonts w:ascii="Times New Roman" w:hAnsi="Times New Roman"/>
          <w:sz w:val="28"/>
          <w:szCs w:val="28"/>
        </w:rPr>
        <w:t>тверждаются.</w:t>
      </w: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3.</w:t>
      </w:r>
      <w:r w:rsidRPr="00804F58">
        <w:rPr>
          <w:rFonts w:ascii="Times New Roman" w:hAnsi="Times New Roman"/>
          <w:sz w:val="28"/>
          <w:szCs w:val="28"/>
        </w:rPr>
        <w:tab/>
        <w:t>Назовите основания д</w:t>
      </w:r>
      <w:r>
        <w:rPr>
          <w:rFonts w:ascii="Times New Roman" w:hAnsi="Times New Roman"/>
          <w:sz w:val="28"/>
          <w:szCs w:val="28"/>
        </w:rPr>
        <w:t>ля правовой квалификации совер</w:t>
      </w:r>
      <w:r w:rsidRPr="00804F58">
        <w:rPr>
          <w:rFonts w:ascii="Times New Roman" w:hAnsi="Times New Roman"/>
          <w:sz w:val="28"/>
          <w:szCs w:val="28"/>
        </w:rPr>
        <w:t xml:space="preserve">шенной сделки: </w:t>
      </w:r>
    </w:p>
    <w:p w:rsidR="00C51B66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58">
        <w:rPr>
          <w:rFonts w:ascii="Times New Roman" w:hAnsi="Times New Roman"/>
          <w:sz w:val="28"/>
          <w:szCs w:val="28"/>
        </w:rPr>
        <w:t>а) по требов</w:t>
      </w:r>
      <w:r>
        <w:rPr>
          <w:rFonts w:ascii="Times New Roman" w:hAnsi="Times New Roman"/>
          <w:sz w:val="28"/>
          <w:szCs w:val="28"/>
        </w:rPr>
        <w:t xml:space="preserve">аниям ИП; </w:t>
      </w:r>
    </w:p>
    <w:p w:rsidR="00C51B66" w:rsidRPr="00804F58" w:rsidRDefault="00C51B66" w:rsidP="00C51B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требованиям об</w:t>
      </w:r>
      <w:r w:rsidRPr="00804F58">
        <w:rPr>
          <w:rFonts w:ascii="Times New Roman" w:hAnsi="Times New Roman"/>
          <w:sz w:val="28"/>
          <w:szCs w:val="28"/>
        </w:rPr>
        <w:t>щества.</w:t>
      </w:r>
    </w:p>
    <w:p w:rsidR="00C51B66" w:rsidRP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51B66" w:rsidRP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1B66">
        <w:rPr>
          <w:rFonts w:ascii="Times New Roman" w:hAnsi="Times New Roman"/>
          <w:b/>
          <w:i/>
          <w:color w:val="000000"/>
          <w:sz w:val="28"/>
          <w:szCs w:val="28"/>
        </w:rPr>
        <w:t>Практического занятия № 4</w:t>
      </w:r>
    </w:p>
    <w:p w:rsid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4E5CD2">
        <w:rPr>
          <w:rFonts w:ascii="Times New Roman" w:hAnsi="Times New Roman"/>
          <w:bCs/>
          <w:i/>
          <w:color w:val="000000"/>
          <w:sz w:val="28"/>
          <w:szCs w:val="28"/>
        </w:rPr>
        <w:t>Определение конституционных принципов трудового права</w:t>
      </w:r>
    </w:p>
    <w:p w:rsid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51B66" w:rsidRPr="00C010F7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10F7">
        <w:rPr>
          <w:rFonts w:ascii="Times New Roman" w:hAnsi="Times New Roman"/>
          <w:bCs/>
          <w:sz w:val="28"/>
          <w:szCs w:val="28"/>
        </w:rPr>
        <w:t>Время на выполнение: 2 ч.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20">
        <w:rPr>
          <w:rFonts w:ascii="Times New Roman" w:hAnsi="Times New Roman"/>
          <w:sz w:val="28"/>
          <w:szCs w:val="28"/>
        </w:rPr>
        <w:t>1.</w:t>
      </w:r>
      <w:r w:rsidRPr="00106C20">
        <w:rPr>
          <w:rFonts w:ascii="Times New Roman" w:hAnsi="Times New Roman"/>
          <w:bCs/>
          <w:sz w:val="28"/>
          <w:szCs w:val="28"/>
        </w:rPr>
        <w:t xml:space="preserve"> Составьте трудовой договор (контракт) с работником железнодорожного транспорта</w:t>
      </w:r>
      <w:r w:rsidRPr="00106C20">
        <w:rPr>
          <w:rFonts w:ascii="Times New Roman" w:hAnsi="Times New Roman"/>
          <w:sz w:val="28"/>
          <w:szCs w:val="28"/>
        </w:rPr>
        <w:t>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20">
        <w:rPr>
          <w:rFonts w:ascii="Times New Roman" w:hAnsi="Times New Roman"/>
          <w:sz w:val="28"/>
          <w:szCs w:val="28"/>
        </w:rPr>
        <w:t>2. Ознакомиться с содержанием ситуации.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20">
        <w:rPr>
          <w:rFonts w:ascii="Times New Roman" w:hAnsi="Times New Roman"/>
          <w:sz w:val="28"/>
          <w:szCs w:val="28"/>
        </w:rPr>
        <w:t>3. Определить главу, статью и пункт, которым следует пользоваться при решении ситуации.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20">
        <w:rPr>
          <w:rFonts w:ascii="Times New Roman" w:hAnsi="Times New Roman"/>
          <w:sz w:val="28"/>
          <w:szCs w:val="28"/>
        </w:rPr>
        <w:t>4.В тетради указать подробно эти данные в процессе решения ситуации.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20">
        <w:rPr>
          <w:rFonts w:ascii="Times New Roman" w:hAnsi="Times New Roman"/>
          <w:sz w:val="28"/>
          <w:szCs w:val="28"/>
        </w:rPr>
        <w:t>5.Решить указанные ниже ситуации.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6C20">
        <w:rPr>
          <w:rFonts w:ascii="Times New Roman" w:hAnsi="Times New Roman"/>
          <w:b/>
          <w:bCs/>
          <w:sz w:val="28"/>
          <w:szCs w:val="28"/>
        </w:rPr>
        <w:t>Задание № 1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Составьте трудовой договор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(контракт) с работником желез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нодорожного транспорта. В тру</w:t>
      </w:r>
      <w:r>
        <w:rPr>
          <w:rFonts w:ascii="Times New Roman" w:hAnsi="Times New Roman"/>
          <w:bCs/>
          <w:color w:val="000000"/>
          <w:sz w:val="28"/>
          <w:szCs w:val="28"/>
        </w:rPr>
        <w:t>довом договоре (контракте) обя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зательно должны быть указаны следующие пункты: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преамбула трудового договора (контракта);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предмет трудового договора (контракта);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условия трудового договора (контракта): обязательные (место работы, трудовая функция (должность), дата начала работы, условия оплаты труда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(тарифная ставка (оклад) – до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платы, надбавки), режим раб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очего времени и времени отдыха, 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вредные и (или) опасные условия труда; дополнительные (об испытании, о видах и об усл</w:t>
      </w:r>
      <w:r>
        <w:rPr>
          <w:rFonts w:ascii="Times New Roman" w:hAnsi="Times New Roman"/>
          <w:bCs/>
          <w:color w:val="000000"/>
          <w:sz w:val="28"/>
          <w:szCs w:val="28"/>
        </w:rPr>
        <w:t>овиях дополнительного страхова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ния, о льготах и т. д.);</w:t>
      </w:r>
      <w:proofErr w:type="gramEnd"/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права и обязанности работника и работодателя;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изменение и расторжение трудового договора (контракта);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lastRenderedPageBreak/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ответственность сторон трудового договора (контракта);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иные условия трудового договора (контракта);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реквизиты сторон трудового договора (контракта).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Варианты исходных данных: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Начальник дистанции пути.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Начальник вагонного депо.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Начальник железнодорожной станции.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Pr="00244F3B">
        <w:rPr>
          <w:rFonts w:ascii="Times New Roman" w:hAnsi="Times New Roman"/>
          <w:bCs/>
          <w:color w:val="000000"/>
          <w:sz w:val="28"/>
          <w:szCs w:val="28"/>
        </w:rPr>
        <w:t>Главный</w:t>
      </w:r>
      <w:proofErr w:type="gramEnd"/>
      <w:r w:rsidRPr="00244F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4F3B">
        <w:rPr>
          <w:rFonts w:ascii="Times New Roman" w:hAnsi="Times New Roman"/>
          <w:bCs/>
          <w:color w:val="000000"/>
          <w:sz w:val="28"/>
          <w:szCs w:val="28"/>
        </w:rPr>
        <w:t>энергодиспетчер</w:t>
      </w:r>
      <w:proofErr w:type="spellEnd"/>
      <w:r w:rsidRPr="00244F3B">
        <w:rPr>
          <w:rFonts w:ascii="Times New Roman" w:hAnsi="Times New Roman"/>
          <w:bCs/>
          <w:color w:val="000000"/>
          <w:sz w:val="28"/>
          <w:szCs w:val="28"/>
        </w:rPr>
        <w:t xml:space="preserve"> железной дороги.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Заведующий сортировочной платформой.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6.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 xml:space="preserve">Начальник агентства </w:t>
      </w:r>
      <w:r>
        <w:rPr>
          <w:rFonts w:ascii="Times New Roman" w:hAnsi="Times New Roman"/>
          <w:bCs/>
          <w:color w:val="000000"/>
          <w:sz w:val="28"/>
          <w:szCs w:val="28"/>
        </w:rPr>
        <w:t>фирменного транспортного обслу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живания.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7.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Дежурный локомотивного депо.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8.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Дежурный пункта подмены локомотивных бригад.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9.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Диспетчер вагонного депо.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10.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Машинист-инструктор бригад путевых машин и мото</w:t>
      </w:r>
      <w:proofErr w:type="gramStart"/>
      <w:r w:rsidRPr="00244F3B">
        <w:rPr>
          <w:rFonts w:ascii="Times New Roman" w:hAnsi="Times New Roman"/>
          <w:bCs/>
          <w:color w:val="000000"/>
          <w:sz w:val="28"/>
          <w:szCs w:val="28"/>
        </w:rPr>
        <w:t>р-</w:t>
      </w:r>
      <w:proofErr w:type="gramEnd"/>
      <w:r w:rsidRPr="00244F3B">
        <w:rPr>
          <w:rFonts w:ascii="Times New Roman" w:hAnsi="Times New Roman"/>
          <w:bCs/>
          <w:color w:val="000000"/>
          <w:sz w:val="28"/>
          <w:szCs w:val="28"/>
        </w:rPr>
        <w:t xml:space="preserve"> но-рельсового транспорта.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11.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Дежурный по парку железнодорожной станции.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12.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Диспетчер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дистанции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сигнализации,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централизации и блокировки.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13.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Диспетчер службы автоматики и телемеханики.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14.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Агент железнодорожный (специалист системы ФТО).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15.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Дежурный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помощник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начальника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железнодорожного вокзала.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16.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Кассир билетный на железнодорожном транспорте.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17.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Контролер-ревизор пассажирских поездов.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18.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Агент по розыску грузов и багажа.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19.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Нарядчик поездных бригад.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20.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Оператор по обработке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перевозочных (проездных) доку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ментов.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21.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Оператор центра операт</w:t>
      </w:r>
      <w:r>
        <w:rPr>
          <w:rFonts w:ascii="Times New Roman" w:hAnsi="Times New Roman"/>
          <w:bCs/>
          <w:color w:val="000000"/>
          <w:sz w:val="28"/>
          <w:szCs w:val="28"/>
        </w:rPr>
        <w:t>ивно-технического учета тягово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>го подвижного состава.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22.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Ревизор-инструктор по контролю пассажирских поездов.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23.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При</w:t>
      </w:r>
      <w:r>
        <w:rPr>
          <w:rFonts w:ascii="Times New Roman" w:hAnsi="Times New Roman"/>
          <w:bCs/>
          <w:color w:val="000000"/>
          <w:sz w:val="28"/>
          <w:szCs w:val="28"/>
        </w:rPr>
        <w:t>емщик по качеству ремонта пути.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24.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Заведующий билетными кассами.</w:t>
      </w:r>
    </w:p>
    <w:p w:rsidR="00C51B66" w:rsidRPr="00244F3B" w:rsidRDefault="00C51B66" w:rsidP="00C51B66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4F3B">
        <w:rPr>
          <w:rFonts w:ascii="Times New Roman" w:hAnsi="Times New Roman"/>
          <w:bCs/>
          <w:color w:val="000000"/>
          <w:sz w:val="28"/>
          <w:szCs w:val="28"/>
        </w:rPr>
        <w:t>25.</w:t>
      </w:r>
      <w:r w:rsidRPr="00244F3B">
        <w:rPr>
          <w:rFonts w:ascii="Times New Roman" w:hAnsi="Times New Roman"/>
          <w:bCs/>
          <w:color w:val="000000"/>
          <w:sz w:val="28"/>
          <w:szCs w:val="28"/>
        </w:rPr>
        <w:tab/>
        <w:t>Начальник городской товарной станции.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/>
          <w:bCs/>
          <w:color w:val="000000"/>
          <w:sz w:val="28"/>
          <w:szCs w:val="28"/>
        </w:rPr>
        <w:t>Задание № 2 .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 Решите ситуационные задачи.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t>Ситуация № 1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С диспетчером вагонного депо Киселевой А. А. был </w:t>
      </w:r>
      <w:r>
        <w:rPr>
          <w:rFonts w:ascii="Times New Roman" w:hAnsi="Times New Roman"/>
          <w:bCs/>
          <w:color w:val="000000"/>
          <w:sz w:val="28"/>
          <w:szCs w:val="28"/>
        </w:rPr>
        <w:t>заклю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чен трудовой договор на неопределенный срок. Впоследствии с ней заключили срочный   трудовой   договор   на   основании ст. 74 ТК РФ, допускающей одностороннее изменение </w:t>
      </w:r>
      <w:r>
        <w:rPr>
          <w:rFonts w:ascii="Times New Roman" w:hAnsi="Times New Roman"/>
          <w:bCs/>
          <w:color w:val="000000"/>
          <w:sz w:val="28"/>
          <w:szCs w:val="28"/>
        </w:rPr>
        <w:t>усло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вий трудового договора по инициативе работодателя. </w:t>
      </w:r>
      <w:r>
        <w:rPr>
          <w:rFonts w:ascii="Times New Roman" w:hAnsi="Times New Roman"/>
          <w:bCs/>
          <w:color w:val="000000"/>
          <w:sz w:val="28"/>
          <w:szCs w:val="28"/>
        </w:rPr>
        <w:t>Право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мерны ли действия работодателя? Какие нормы ТК РФ были нарушены?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t>Ситуация № 2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t>Дежурный по железнодорожной станции Гаврилова Т. П. была уволена по ч. 1 ст. 71 ТК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РФ в связи с неудовлетворитель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ным результатом испытания при приеме на работу. Трудовой договор не содержал условия об испытании, оно было пре</w:t>
      </w:r>
      <w:proofErr w:type="gramStart"/>
      <w:r w:rsidRPr="00106C20">
        <w:rPr>
          <w:rFonts w:ascii="Times New Roman" w:hAnsi="Times New Roman"/>
          <w:bCs/>
          <w:color w:val="000000"/>
          <w:sz w:val="28"/>
          <w:szCs w:val="28"/>
        </w:rPr>
        <w:t>д-</w:t>
      </w:r>
      <w:proofErr w:type="gramEnd"/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 усмотрено приказом о прие</w:t>
      </w:r>
      <w:r>
        <w:rPr>
          <w:rFonts w:ascii="Times New Roman" w:hAnsi="Times New Roman"/>
          <w:bCs/>
          <w:color w:val="000000"/>
          <w:sz w:val="28"/>
          <w:szCs w:val="28"/>
        </w:rPr>
        <w:t>ме на работу. Правомерны ли дей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ствия работодателя по поводу увольнения работника?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lastRenderedPageBreak/>
        <w:t>Ситуация № 3</w:t>
      </w:r>
    </w:p>
    <w:p w:rsidR="00C51B66" w:rsidRPr="00106C20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Ревизор весового хозяйства Мартынова К. И. была </w:t>
      </w:r>
      <w:r>
        <w:rPr>
          <w:rFonts w:ascii="Times New Roman" w:hAnsi="Times New Roman"/>
          <w:bCs/>
          <w:color w:val="000000"/>
          <w:sz w:val="28"/>
          <w:szCs w:val="28"/>
        </w:rPr>
        <w:t>приня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 xml:space="preserve">та на работу с испытательным сроком три месяца. На момент увольнения по ч. 1 ст. 71 </w:t>
      </w:r>
      <w:r>
        <w:rPr>
          <w:rFonts w:ascii="Times New Roman" w:hAnsi="Times New Roman"/>
          <w:bCs/>
          <w:color w:val="000000"/>
          <w:sz w:val="28"/>
          <w:szCs w:val="28"/>
        </w:rPr>
        <w:t>ТК РФ Мартынова К. И. была бере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менна, что подтверждается справкой из женской консультации. Несмотря на беременность,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Мартынову К. И. уволили. Право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мерны ли действия работода</w:t>
      </w:r>
      <w:r>
        <w:rPr>
          <w:rFonts w:ascii="Times New Roman" w:hAnsi="Times New Roman"/>
          <w:bCs/>
          <w:color w:val="000000"/>
          <w:sz w:val="28"/>
          <w:szCs w:val="28"/>
        </w:rPr>
        <w:t>теля по поводу увольнения работ</w:t>
      </w:r>
      <w:r w:rsidRPr="00106C20">
        <w:rPr>
          <w:rFonts w:ascii="Times New Roman" w:hAnsi="Times New Roman"/>
          <w:bCs/>
          <w:color w:val="000000"/>
          <w:sz w:val="28"/>
          <w:szCs w:val="28"/>
        </w:rPr>
        <w:t>ника?</w:t>
      </w:r>
    </w:p>
    <w:p w:rsid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51B66" w:rsidRP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1B66">
        <w:rPr>
          <w:rFonts w:ascii="Times New Roman" w:hAnsi="Times New Roman"/>
          <w:b/>
          <w:i/>
          <w:color w:val="000000"/>
          <w:sz w:val="28"/>
          <w:szCs w:val="28"/>
        </w:rPr>
        <w:t>Практическое занятие № 5</w:t>
      </w:r>
    </w:p>
    <w:p w:rsidR="00C51B66" w:rsidRPr="00BC6C6C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6C6C">
        <w:rPr>
          <w:rFonts w:ascii="Times New Roman" w:hAnsi="Times New Roman"/>
          <w:b/>
          <w:i/>
          <w:color w:val="000000"/>
          <w:sz w:val="28"/>
          <w:szCs w:val="28"/>
        </w:rPr>
        <w:t>Решение задач по теме: «Дисциплинарная и материальная ответственность работников железнодорожного транспорта»</w:t>
      </w:r>
    </w:p>
    <w:p w:rsidR="00C51B66" w:rsidRPr="00F01C0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C">
        <w:rPr>
          <w:rFonts w:ascii="Times New Roman" w:hAnsi="Times New Roman"/>
          <w:sz w:val="28"/>
          <w:szCs w:val="28"/>
        </w:rPr>
        <w:t xml:space="preserve">Время на выполнение: </w:t>
      </w:r>
      <w:r>
        <w:rPr>
          <w:rFonts w:ascii="Times New Roman" w:hAnsi="Times New Roman"/>
          <w:sz w:val="28"/>
          <w:szCs w:val="28"/>
        </w:rPr>
        <w:t>2</w:t>
      </w:r>
      <w:r w:rsidRPr="00F01C0C">
        <w:rPr>
          <w:rFonts w:ascii="Times New Roman" w:hAnsi="Times New Roman"/>
          <w:sz w:val="28"/>
          <w:szCs w:val="28"/>
        </w:rPr>
        <w:t xml:space="preserve"> ч.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4F3B">
        <w:rPr>
          <w:rFonts w:ascii="Times New Roman" w:hAnsi="Times New Roman"/>
          <w:sz w:val="28"/>
          <w:szCs w:val="28"/>
        </w:rPr>
        <w:t>Ознакомиться с содержанием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4F3B">
        <w:rPr>
          <w:rFonts w:ascii="Times New Roman" w:hAnsi="Times New Roman"/>
          <w:sz w:val="28"/>
          <w:szCs w:val="28"/>
        </w:rPr>
        <w:t>. Определить главу, статью и пункт, которым следует пользоваться при решении ситуации.</w:t>
      </w:r>
    </w:p>
    <w:p w:rsidR="00C51B66" w:rsidRPr="00244F3B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4F3B">
        <w:rPr>
          <w:rFonts w:ascii="Times New Roman" w:hAnsi="Times New Roman"/>
          <w:sz w:val="28"/>
          <w:szCs w:val="28"/>
        </w:rPr>
        <w:t>.В тетради указать подробно эти данные в процессе решения ситуации.</w:t>
      </w:r>
    </w:p>
    <w:p w:rsidR="00C51B66" w:rsidRPr="00C006E7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4F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Решить указанные ниже ситуации.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Задание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Решите задачи по теме «Дисциплинарная и материальная ответственность работников железнодорожного транспорта» со</w:t>
      </w:r>
      <w:r>
        <w:rPr>
          <w:rFonts w:ascii="Times New Roman" w:hAnsi="Times New Roman"/>
          <w:color w:val="000000"/>
          <w:sz w:val="28"/>
          <w:szCs w:val="28"/>
        </w:rPr>
        <w:t>гласно варианту.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Вариант 1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1EC4">
        <w:rPr>
          <w:rFonts w:ascii="Times New Roman" w:hAnsi="Times New Roman"/>
          <w:i/>
          <w:color w:val="000000"/>
          <w:sz w:val="28"/>
          <w:szCs w:val="28"/>
        </w:rPr>
        <w:t>Задача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В правила внутреннего трудового распорядка проектно-конструкторского бюро ОАО «РЖД» был включен пункт, предоставляющий возможность увольнять работников за однокра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0338CD">
        <w:rPr>
          <w:rFonts w:ascii="Times New Roman" w:hAnsi="Times New Roman"/>
          <w:color w:val="000000"/>
          <w:sz w:val="28"/>
          <w:szCs w:val="28"/>
        </w:rPr>
        <w:t>ное, но грубое нарушение работником трудовых обязанностей. К таким нарушениям пунктом 30 правил было отнесено увольнение работников за некачественное технологическое проектирование, разработку и совершенствование технологических процессов и средств технологического оснащения для технического обслуживания, ремонта и эксплуатации тягового подвижного состава и вагонов.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Законно ли такое положение правил внутреннего трудового распорядка проектно-конструкторского бюро ОАО «РЖД»? Обоснуйте свой ответ.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2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Приказом от 9 марта на диспетчера маневровой железнодорожной станции Щеглова Т. И. был наложен выговор за уход с работы без разрешения 15 </w:t>
      </w:r>
      <w:r>
        <w:rPr>
          <w:rFonts w:ascii="Times New Roman" w:hAnsi="Times New Roman"/>
          <w:color w:val="000000"/>
          <w:sz w:val="28"/>
          <w:szCs w:val="28"/>
        </w:rPr>
        <w:t>февраля на три часа и 16 фев</w:t>
      </w:r>
      <w:r w:rsidRPr="000338CD">
        <w:rPr>
          <w:rFonts w:ascii="Times New Roman" w:hAnsi="Times New Roman"/>
          <w:color w:val="000000"/>
          <w:sz w:val="28"/>
          <w:szCs w:val="28"/>
        </w:rPr>
        <w:t>раля – на один час, а также за отказ выполнить устное распоряжение начальника маневровой железнодорожной станции о выходе на работу в воскресный день. Приказ о дисциплинарной ответственности до сведения Щеглова Т. И. был доведен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24 апреля. При этом никаких объяснений от него затребовано не было. При </w:t>
      </w:r>
      <w:r w:rsidRPr="000338CD">
        <w:rPr>
          <w:rFonts w:ascii="Times New Roman" w:hAnsi="Times New Roman"/>
          <w:color w:val="000000"/>
          <w:sz w:val="28"/>
          <w:szCs w:val="28"/>
        </w:rPr>
        <w:lastRenderedPageBreak/>
        <w:t>рассмотрении спора в комиссии по трудовым спорам выяснилось, что 15 и 16 февраля Щеглов Т. И. находился на больничном листе.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Правомерно ли был наложен выговор на Щеглова Т. И.?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Материальная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3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Электромеханик отдела связи ОАО «РЖД» Панов И. О., оставшись после рабочей смены по собственной инициативе, испортил оборудование стои</w:t>
      </w:r>
      <w:r>
        <w:rPr>
          <w:rFonts w:ascii="Times New Roman" w:hAnsi="Times New Roman"/>
          <w:color w:val="000000"/>
          <w:sz w:val="28"/>
          <w:szCs w:val="28"/>
        </w:rPr>
        <w:t>мостью 90 000 рублей из-за нару</w:t>
      </w:r>
      <w:r w:rsidRPr="000338CD">
        <w:rPr>
          <w:rFonts w:ascii="Times New Roman" w:hAnsi="Times New Roman"/>
          <w:color w:val="000000"/>
          <w:sz w:val="28"/>
          <w:szCs w:val="28"/>
        </w:rPr>
        <w:t>шений правил эксплуатации прибора. Работодатель предъявил иск в суд о взыскании с Панова И. О. ущерба в полном размере. Панов И. О. попросил суд об уменьшении размера возмещения ущерба, т. к. его средний месячный заработок составляет 65 000 рублей, а также он выплачивает алименты на ребенка.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Каков предел материальной ответственности, которую может нести Панов И. О.? Какое решение примет суд?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4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Токарь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Сюмак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О. отлучился из цеха без уважительной причины, оставив работающим станок. Через некоторое время станок сломался. На предприятии был издан приказ об удержании из заработной платы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Сюмака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О. полной стоимости ремонта станка и неполученных доходов.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Законен ли приказ работодателя? Обоснуйте свой ответ.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Вариант 2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Электромонтер Соколов А. А., проживающий в общежитии, самовольно занял освободившуюся комнату. За это начальник ремонтно-ревизионного участка дистанции электроснабжения объявил ему выговор. Через два месяца Соколов А. А. пришел на дежурство в нетрезвом состоянии и в связи с этим был уволен с работы по п. 5 ч. 1 ст. 81 ТК РФ (за неоднократное неисполнение работником без уважительных причин трудовых обязанностей, если он имеет дисциплинарное взыскание). В пода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ном заявлении в суд Соколов А. А., признавая факт появления на работе в нетрезвом виде, требовал восстановления на работе, оспаривая правомерность его увольнения по п. 5 ч. 1 ст. 81 ТК РФ.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Каким должно быть решение суда? Вправе ли суд изменить основание увольнения (с п. 5 ч. 1 ст. 81 ТК РФ на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>. «б» п. 6 ч. 1 ст. 81 ТК РФ)?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2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Слесарь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Логушин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П. А. без разрешения начальника цеха вышел на работу во вторую смену взамен неявившегося слесаря Петренко А.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П.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Поскольку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Логушин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П. А. был в нетрезвом состоянии, к работе его не допустили. Оба слесаря были подвергнуты дисциплинарному взысканию – выговору, с чем они не согласились.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Логушин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П. А. – на том основании, что в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шел на работу за товарища, а Петренко А. П. объяснил невыход на работу болезнью жены.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Совершили ли рабо</w:t>
      </w:r>
      <w:r>
        <w:rPr>
          <w:rFonts w:ascii="Times New Roman" w:hAnsi="Times New Roman"/>
          <w:color w:val="000000"/>
          <w:sz w:val="28"/>
          <w:szCs w:val="28"/>
        </w:rPr>
        <w:t>тники дисциплинарные проступки?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3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lastRenderedPageBreak/>
        <w:t>Отдел рабочего снабжения ОАО «РЖД», являясь юридическим лицом, обратился в суд</w:t>
      </w:r>
      <w:r>
        <w:rPr>
          <w:rFonts w:ascii="Times New Roman" w:hAnsi="Times New Roman"/>
          <w:color w:val="000000"/>
          <w:sz w:val="28"/>
          <w:szCs w:val="28"/>
        </w:rPr>
        <w:t xml:space="preserve"> с исковым заявлением о взыска</w:t>
      </w:r>
      <w:r w:rsidRPr="000338CD">
        <w:rPr>
          <w:rFonts w:ascii="Times New Roman" w:hAnsi="Times New Roman"/>
          <w:color w:val="000000"/>
          <w:sz w:val="28"/>
          <w:szCs w:val="28"/>
        </w:rPr>
        <w:t>нии ущерба с Петровой Ю. С., Кузнецовой А. А., Зверевой Л. Д. и Лермонтовой Т. И. В заявлении указано на то, что ответчицы, согласно приказу начальника  отдела рабочего снабжения  ОАО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«РЖД», были включены в состав комиссии и произвели неправильную уценку товаров, чем причинили организации ущерб на сумму 600 тыс. рублей.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Решением районного суда иск был удовлетворен в полном размере: с каждого из ответчиков было взыскано по 150 тыс. рублей. При этом суд в своем решении указал, что согласно инструкции министерства «О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порядке приемки продукции и то</w:t>
      </w:r>
      <w:r w:rsidRPr="000338CD">
        <w:rPr>
          <w:rFonts w:ascii="Times New Roman" w:hAnsi="Times New Roman"/>
          <w:color w:val="000000"/>
          <w:sz w:val="28"/>
          <w:szCs w:val="28"/>
        </w:rPr>
        <w:t>варов по количеству и качеству» работники, осуществляющие уценку, за подписание акта о п</w:t>
      </w:r>
      <w:r>
        <w:rPr>
          <w:rFonts w:ascii="Times New Roman" w:hAnsi="Times New Roman"/>
          <w:color w:val="000000"/>
          <w:sz w:val="28"/>
          <w:szCs w:val="28"/>
        </w:rPr>
        <w:t>риемке продукции (товаров), со</w:t>
      </w:r>
      <w:r w:rsidRPr="000338CD">
        <w:rPr>
          <w:rFonts w:ascii="Times New Roman" w:hAnsi="Times New Roman"/>
          <w:color w:val="000000"/>
          <w:sz w:val="28"/>
          <w:szCs w:val="28"/>
        </w:rPr>
        <w:t>держащего не соответствующие действительности данные, несут полную материальную ответственность.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Законно ли решение суда? Дайте обоснованный ответ.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4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2 октября в связи с производственной необходимостью методист производственно-технологического отдела ОАО «РЖД» Карасев А. А. был переведен на 6 недель приемщиком товара в организационно-производственный отдел ОАО   «РЖД». На 10-й день работы, принимая товары под отчет со склада, допустил небрежность в оформлении документов. Через месяц у него была выявлена недостача на сумму 10 тыс. руб. Зарплата методиста составляет 20 тыс. руб., приемщика – 10 тыс. руб. Зарплату Карасев А. А. не получил, т. к. у него удержано 16 тыс. руб. в счет возмещения ущерба и 5 тыс. руб. алиментов на несовершеннолетнего сына.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Должен ли нести материальную ответственность в указанной ситуации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Карасев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А.? В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каком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размере должен нести материальную ответственность Карасе</w:t>
      </w:r>
      <w:r>
        <w:rPr>
          <w:rFonts w:ascii="Times New Roman" w:hAnsi="Times New Roman"/>
          <w:color w:val="000000"/>
          <w:sz w:val="28"/>
          <w:szCs w:val="28"/>
        </w:rPr>
        <w:t>в А. А.? Как будут производить</w:t>
      </w:r>
      <w:r w:rsidRPr="000338CD">
        <w:rPr>
          <w:rFonts w:ascii="Times New Roman" w:hAnsi="Times New Roman"/>
          <w:color w:val="000000"/>
          <w:sz w:val="28"/>
          <w:szCs w:val="28"/>
        </w:rPr>
        <w:t>ся удержания из заработной платы?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Вариант 3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Машинист локомотива   Дубняков   С.   С.   прибыл   на   смену в состоянии алкогольного опьянения. Инструктор Ковалевский А. А. отстранил его от</w:t>
      </w:r>
      <w:r>
        <w:rPr>
          <w:rFonts w:ascii="Times New Roman" w:hAnsi="Times New Roman"/>
          <w:color w:val="000000"/>
          <w:sz w:val="28"/>
          <w:szCs w:val="28"/>
        </w:rPr>
        <w:t xml:space="preserve"> поездки. Приказом по депо стан</w:t>
      </w:r>
      <w:r w:rsidRPr="000338CD">
        <w:rPr>
          <w:rFonts w:ascii="Times New Roman" w:hAnsi="Times New Roman"/>
          <w:color w:val="000000"/>
          <w:sz w:val="28"/>
          <w:szCs w:val="28"/>
        </w:rPr>
        <w:t>ции «</w:t>
      </w:r>
      <w:r>
        <w:rPr>
          <w:rFonts w:ascii="Times New Roman" w:hAnsi="Times New Roman"/>
          <w:color w:val="000000"/>
          <w:sz w:val="28"/>
          <w:szCs w:val="28"/>
        </w:rPr>
        <w:t>Уфа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 – Сортировочный»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Дубнякову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С. С. объявлен выговор, на 6 месяцев его лишили права управления локомотивом и перевели на этот срок слесарем в ремонтный цех. Дубняков С. С. обратился в комиссию по трудовым спорам с просьбой отменить взыскание, мотивируя тем, что за одно нарушение трудовой дисциплины он получил 3   взыскания, что противоречит трудовому законодательству.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Сколько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взысканий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объявлено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Дубнякову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С. С.?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Какое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решение должна принять комиссия по трудовым спорам?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2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Машиниста-инструкто</w:t>
      </w:r>
      <w:r>
        <w:rPr>
          <w:rFonts w:ascii="Times New Roman" w:hAnsi="Times New Roman"/>
          <w:color w:val="000000"/>
          <w:sz w:val="28"/>
          <w:szCs w:val="28"/>
        </w:rPr>
        <w:t>ра бригад путевых машин и мотор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но-рельсового </w:t>
      </w:r>
      <w:r w:rsidRPr="000338CD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транспорта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Жилова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Е. за превышение установленной скорости движения, повлекшее аварию, лишили премии за месяц, объявили выговор и перевели станционным диспетчером сроком на 6 месяцев.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Правомерны ли действия начальника в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Жилова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Е.?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Какими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нормативными актами следует руководствоваться в данном случае? Приведет ли истечение шестимесячного срока к восстановлению 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Жилова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А. Е. на прежней работе?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Материальная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3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В ЗАО ТК «Гранд Сервис Экспресс» при инвентаризации была обнаружена пропажа компьютера стоимостью 10150 тыс. рублей, предназначенного для учебных целей. Администрация ЗАО ТК «Гранд Сервис Экспресс» издала приказ о возложении материальной ответственности в размере стоимости пр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павшего компьютера (полной ответственности) на электроника производственно-технологического отдела, не обеспечившего его сохранность. Возражая против решения администрации, электроник производственно-технологического отдела сослался на то, что он не подписывал</w:t>
      </w:r>
      <w:r>
        <w:rPr>
          <w:rFonts w:ascii="Times New Roman" w:hAnsi="Times New Roman"/>
          <w:color w:val="000000"/>
          <w:sz w:val="28"/>
          <w:szCs w:val="28"/>
        </w:rPr>
        <w:t xml:space="preserve"> договора о полной материальной </w:t>
      </w:r>
      <w:r w:rsidRPr="000338CD">
        <w:rPr>
          <w:rFonts w:ascii="Times New Roman" w:hAnsi="Times New Roman"/>
          <w:color w:val="000000"/>
          <w:sz w:val="28"/>
          <w:szCs w:val="28"/>
        </w:rPr>
        <w:t>ответственности, хотя и расписался в получении компьютера со склада. Кроме того, компьютер хранился в помещении производственно-технологического отдела с ненадежным замком, о чем электроник производственно-технологического отдела уведомлял руководство за неделю до инвентаризации. Несмотря на доводы электроника произ</w:t>
      </w:r>
      <w:r>
        <w:rPr>
          <w:rFonts w:ascii="Times New Roman" w:hAnsi="Times New Roman"/>
          <w:color w:val="000000"/>
          <w:sz w:val="28"/>
          <w:szCs w:val="28"/>
        </w:rPr>
        <w:t>водственно-технологического от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дела, приказ о привлечении к ответственности отменен не был, и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электроника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производствен</w:t>
      </w:r>
      <w:r>
        <w:rPr>
          <w:rFonts w:ascii="Times New Roman" w:hAnsi="Times New Roman"/>
          <w:color w:val="000000"/>
          <w:sz w:val="28"/>
          <w:szCs w:val="28"/>
        </w:rPr>
        <w:t>но-технологического отдела ста</w:t>
      </w:r>
      <w:r w:rsidRPr="000338CD">
        <w:rPr>
          <w:rFonts w:ascii="Times New Roman" w:hAnsi="Times New Roman"/>
          <w:color w:val="000000"/>
          <w:sz w:val="28"/>
          <w:szCs w:val="28"/>
        </w:rPr>
        <w:t>ли взыскивать по 25 % из зарплаты. Оклад электроника производственно-технологического отдела 30 тыс. рублей.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Должен ли быть привле</w:t>
      </w:r>
      <w:r>
        <w:rPr>
          <w:rFonts w:ascii="Times New Roman" w:hAnsi="Times New Roman"/>
          <w:color w:val="000000"/>
          <w:sz w:val="28"/>
          <w:szCs w:val="28"/>
        </w:rPr>
        <w:t xml:space="preserve">чен электроник производственно </w:t>
      </w:r>
      <w:r w:rsidRPr="000338CD">
        <w:rPr>
          <w:rFonts w:ascii="Times New Roman" w:hAnsi="Times New Roman"/>
          <w:color w:val="000000"/>
          <w:sz w:val="28"/>
          <w:szCs w:val="28"/>
        </w:rPr>
        <w:t>технологического   отдела    к    материальной    ответственности? В каком порядке и размере? Дайте обоснованный ответ.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4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Малышева И. П. обратилась  в  суд  с  иском  организац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8CD">
        <w:rPr>
          <w:rFonts w:ascii="Times New Roman" w:hAnsi="Times New Roman"/>
          <w:color w:val="000000"/>
          <w:sz w:val="28"/>
          <w:szCs w:val="28"/>
        </w:rPr>
        <w:t>АО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ТрансКлассСервис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>» о возмещении причиненного ущерба. Она пояснила, что поступила на должность юрисконсульта. Компьютер для выполнения служебных функций ей не пред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ставили, она приобрела за свой счет и принесла на работу ноутбук. Руководитель подразделения АО «</w:t>
      </w: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ТрансКлассСервис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» прекрасно об этом знал и даже иногда просил брать компьютер на судебные заседания, так как там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 xml:space="preserve">хранился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большой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8CD">
        <w:rPr>
          <w:rFonts w:ascii="Times New Roman" w:hAnsi="Times New Roman"/>
          <w:color w:val="000000"/>
          <w:sz w:val="28"/>
          <w:szCs w:val="28"/>
        </w:rPr>
        <w:t>объем рабочей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8CD">
        <w:rPr>
          <w:rFonts w:ascii="Times New Roman" w:hAnsi="Times New Roman"/>
          <w:color w:val="000000"/>
          <w:sz w:val="28"/>
          <w:szCs w:val="28"/>
        </w:rPr>
        <w:t xml:space="preserve"> информации и была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установлена справочная правовая система, а в суде нередко во</w:t>
      </w:r>
      <w:r>
        <w:rPr>
          <w:rFonts w:ascii="Times New Roman" w:hAnsi="Times New Roman"/>
          <w:color w:val="000000"/>
          <w:sz w:val="28"/>
          <w:szCs w:val="28"/>
        </w:rPr>
        <w:t>зникала необходимость в уточне</w:t>
      </w:r>
      <w:r w:rsidRPr="000338CD">
        <w:rPr>
          <w:rFonts w:ascii="Times New Roman" w:hAnsi="Times New Roman"/>
          <w:color w:val="000000"/>
          <w:sz w:val="28"/>
          <w:szCs w:val="28"/>
        </w:rPr>
        <w:t>нии каких-либо сведений. Никаких официальных соглашений с Малышевой И. П. не заключали и компенсацию не выплачивали. Позднее компьютер с ее рабочего места был похищен. Увольняясь с работы по собственному желанию, она попросила возместить утрату, но получила отказ.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Какое решение следует принять суду по иску о взыскании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lastRenderedPageBreak/>
        <w:t>ущерба, вызванного необеспечением сохранности личного имущества работника, а также компенсации морального вреда?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Вариант 4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При принятии   правил   внутреннего   трудового   распорядка в организации в перечень мер дисциплин</w:t>
      </w:r>
      <w:r>
        <w:rPr>
          <w:rFonts w:ascii="Times New Roman" w:hAnsi="Times New Roman"/>
          <w:color w:val="000000"/>
          <w:sz w:val="28"/>
          <w:szCs w:val="28"/>
        </w:rPr>
        <w:t xml:space="preserve">арного взыскания </w:t>
      </w:r>
      <w:r w:rsidRPr="000338CD">
        <w:rPr>
          <w:rFonts w:ascii="Times New Roman" w:hAnsi="Times New Roman"/>
          <w:color w:val="000000"/>
          <w:sz w:val="28"/>
          <w:szCs w:val="28"/>
        </w:rPr>
        <w:t>работодателем были включены: постановка на вид, лишение отпуска для лиц; совершивших прогулы; штраф за опоздание на работу; увольнение беременных женщин и матерей, имеющих детей до полутора лет, за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систематические нарушения тру</w:t>
      </w:r>
      <w:r w:rsidRPr="000338CD">
        <w:rPr>
          <w:rFonts w:ascii="Times New Roman" w:hAnsi="Times New Roman"/>
          <w:color w:val="000000"/>
          <w:sz w:val="28"/>
          <w:szCs w:val="28"/>
        </w:rPr>
        <w:t>довой дисциплины.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Законны ли указанные п</w:t>
      </w:r>
      <w:r>
        <w:rPr>
          <w:rFonts w:ascii="Times New Roman" w:hAnsi="Times New Roman"/>
          <w:color w:val="000000"/>
          <w:sz w:val="28"/>
          <w:szCs w:val="28"/>
        </w:rPr>
        <w:t>оложения данных правил внутрен</w:t>
      </w:r>
      <w:r w:rsidRPr="000338CD">
        <w:rPr>
          <w:rFonts w:ascii="Times New Roman" w:hAnsi="Times New Roman"/>
          <w:color w:val="000000"/>
          <w:sz w:val="28"/>
          <w:szCs w:val="28"/>
        </w:rPr>
        <w:t>него трудового распорядка? Дайте обоснованный ответ.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2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В организации за различные нарушения трудовой дисциплины были введены денежные штрафы. Так, за опоздание на работу был установлен штр</w:t>
      </w:r>
      <w:r>
        <w:rPr>
          <w:rFonts w:ascii="Times New Roman" w:hAnsi="Times New Roman"/>
          <w:color w:val="000000"/>
          <w:sz w:val="28"/>
          <w:szCs w:val="28"/>
        </w:rPr>
        <w:t>аф в размере 1200 руб., за  про</w:t>
      </w:r>
      <w:r w:rsidRPr="000338CD">
        <w:rPr>
          <w:rFonts w:ascii="Times New Roman" w:hAnsi="Times New Roman"/>
          <w:color w:val="000000"/>
          <w:sz w:val="28"/>
          <w:szCs w:val="28"/>
        </w:rPr>
        <w:t>гул – 1500 руб. и т. д. Кроме того, Положением о премировании работников было предусмотрено, что нарушителям трудовой дисциплины не выплачиваетс</w:t>
      </w:r>
      <w:r>
        <w:rPr>
          <w:rFonts w:ascii="Times New Roman" w:hAnsi="Times New Roman"/>
          <w:color w:val="000000"/>
          <w:sz w:val="28"/>
          <w:szCs w:val="28"/>
        </w:rPr>
        <w:t>я ежеквартальная премия по ито</w:t>
      </w:r>
      <w:r w:rsidRPr="000338CD">
        <w:rPr>
          <w:rFonts w:ascii="Times New Roman" w:hAnsi="Times New Roman"/>
          <w:color w:val="000000"/>
          <w:sz w:val="28"/>
          <w:szCs w:val="28"/>
        </w:rPr>
        <w:t>гам работы за квартал, в котором был соверш</w:t>
      </w:r>
      <w:r>
        <w:rPr>
          <w:rFonts w:ascii="Times New Roman" w:hAnsi="Times New Roman"/>
          <w:color w:val="000000"/>
          <w:sz w:val="28"/>
          <w:szCs w:val="28"/>
        </w:rPr>
        <w:t>ен соответствую</w:t>
      </w:r>
      <w:r w:rsidRPr="000338CD">
        <w:rPr>
          <w:rFonts w:ascii="Times New Roman" w:hAnsi="Times New Roman"/>
          <w:color w:val="000000"/>
          <w:sz w:val="28"/>
          <w:szCs w:val="28"/>
        </w:rPr>
        <w:t>щий проступок.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Законно ли введение шт</w:t>
      </w:r>
      <w:r>
        <w:rPr>
          <w:rFonts w:ascii="Times New Roman" w:hAnsi="Times New Roman"/>
          <w:color w:val="000000"/>
          <w:sz w:val="28"/>
          <w:szCs w:val="28"/>
        </w:rPr>
        <w:t>рафов за нарушение трудовой дис</w:t>
      </w:r>
      <w:r w:rsidRPr="000338CD">
        <w:rPr>
          <w:rFonts w:ascii="Times New Roman" w:hAnsi="Times New Roman"/>
          <w:color w:val="000000"/>
          <w:sz w:val="28"/>
          <w:szCs w:val="28"/>
        </w:rPr>
        <w:t>циплины и невыплата нарушителям ежеквартальной премии? Дайте обоснованный ответ.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3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По вине работника, с которым заключен договор о полной материальной ответственности, организации причинен ущерб. В настоящее время трудовые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отношения с указанным работни</w:t>
      </w:r>
      <w:r w:rsidRPr="000338CD">
        <w:rPr>
          <w:rFonts w:ascii="Times New Roman" w:hAnsi="Times New Roman"/>
          <w:color w:val="000000"/>
          <w:sz w:val="28"/>
          <w:szCs w:val="28"/>
        </w:rPr>
        <w:t>ком прекращены, однако ок</w:t>
      </w:r>
      <w:r>
        <w:rPr>
          <w:rFonts w:ascii="Times New Roman" w:hAnsi="Times New Roman"/>
          <w:color w:val="000000"/>
          <w:sz w:val="28"/>
          <w:szCs w:val="28"/>
        </w:rPr>
        <w:t>ончательный расчет при увольне</w:t>
      </w:r>
      <w:r w:rsidRPr="000338CD">
        <w:rPr>
          <w:rFonts w:ascii="Times New Roman" w:hAnsi="Times New Roman"/>
          <w:color w:val="000000"/>
          <w:sz w:val="28"/>
          <w:szCs w:val="28"/>
        </w:rPr>
        <w:t>нии с ним произведен не был.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Возможно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ли после увольнения работника взыскать сумму причиненного ущерба из заработной платы, не полученной им при увольнении? Свой ответ обоснуйте.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4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38CD">
        <w:rPr>
          <w:rFonts w:ascii="Times New Roman" w:hAnsi="Times New Roman"/>
          <w:color w:val="000000"/>
          <w:sz w:val="28"/>
          <w:szCs w:val="28"/>
        </w:rPr>
        <w:t>Энергодиспетчер</w:t>
      </w:r>
      <w:proofErr w:type="spellEnd"/>
      <w:r w:rsidRPr="000338CD">
        <w:rPr>
          <w:rFonts w:ascii="Times New Roman" w:hAnsi="Times New Roman"/>
          <w:color w:val="000000"/>
          <w:sz w:val="28"/>
          <w:szCs w:val="28"/>
        </w:rPr>
        <w:t xml:space="preserve"> Суслов О. С., производя порученную ему работу, по ошибке подключил прибор к сети высокого напряжения, в результате чего последний был приведен в полную непригодность. Стоимость прибора – 40 тыс. рублей. Приказом Суслову О. С. был объявлен выговор и на него возложена обязанность возместить причиненный ущерб. Заработная плата Суслова О. С. в месяц – 20 тыс. рублей. Суслов О. С. обратился в суд с просьбой отменить приказ в части материальной ответственности, так как он не хотел испортить прибор и применение двух наказаний за один проступок незаконно.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Возможно ли применение материальной  ответственности за причиненный ущерб? К какому виду материальной ответственности можно привлечь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Суслова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О. С. и 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каков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порядок взыскания ущерба? Какое решение следует принять по жалобе?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lastRenderedPageBreak/>
        <w:t>Вариант 5</w:t>
      </w:r>
    </w:p>
    <w:p w:rsidR="00C51B66" w:rsidRPr="00A21EC4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1EC4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1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Находясь за рулем собственного автомобиля в состоянии алкогольного опьянения, при возвращении в воскресный день с дачи начальник информационно-вычислительного центра ОАО «РЖД» Авдеев Д. И. грубо нарушил правила дорожного движения, создав тем самым аварийную ситуацию на дороге, что привело к дорожно-тр</w:t>
      </w:r>
      <w:r>
        <w:rPr>
          <w:rFonts w:ascii="Times New Roman" w:hAnsi="Times New Roman"/>
          <w:color w:val="000000"/>
          <w:sz w:val="28"/>
          <w:szCs w:val="28"/>
        </w:rPr>
        <w:t>анспортному происшествию, а за</w:t>
      </w:r>
      <w:r w:rsidRPr="000338CD">
        <w:rPr>
          <w:rFonts w:ascii="Times New Roman" w:hAnsi="Times New Roman"/>
          <w:color w:val="000000"/>
          <w:sz w:val="28"/>
          <w:szCs w:val="28"/>
        </w:rPr>
        <w:t>тем попытался скрыться с места происшествия от сотрудников ГИБДД.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После того, как об этом стало известно по месту работы Авдеева Д. И., он был уволен из ОАО «РЖД» за совершение проступка, порочащего честь работника РЖД.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Правомерно ли наложенное взыскание? Чем регламентируется дисциплинарная ответственность работников РЖД?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2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Начальник    отдела     перевозок     ОАО     «РЖД»     обратился к руководителю организации с просьбой уволить оператора при дежурном по железнодорожной станции Макарычева О. Е. по п. 5 ч. 1 ст. 81 ТК РФ за неоднократное неисполнение без уважительных причин тру</w:t>
      </w:r>
      <w:r>
        <w:rPr>
          <w:rFonts w:ascii="Times New Roman" w:hAnsi="Times New Roman"/>
          <w:color w:val="000000"/>
          <w:sz w:val="28"/>
          <w:szCs w:val="28"/>
        </w:rPr>
        <w:t>довых обязанностей. Полгода на</w:t>
      </w:r>
      <w:r w:rsidRPr="000338CD">
        <w:rPr>
          <w:rFonts w:ascii="Times New Roman" w:hAnsi="Times New Roman"/>
          <w:color w:val="000000"/>
          <w:sz w:val="28"/>
          <w:szCs w:val="28"/>
        </w:rPr>
        <w:t>зад Макарычев О. Е.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выговор за прогул и вновь нару</w:t>
      </w:r>
      <w:r w:rsidRPr="000338CD">
        <w:rPr>
          <w:rFonts w:ascii="Times New Roman" w:hAnsi="Times New Roman"/>
          <w:color w:val="000000"/>
          <w:sz w:val="28"/>
          <w:szCs w:val="28"/>
        </w:rPr>
        <w:t>шил трудовую дисциплину.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На беседе у руководителя организации Макарычев О. Е. сообщил, что ему неизвестно о предыдущем взыскании. Начальник отдела заявил, что приказ о выговоре Макарычева О. Е. был вывешен на доске приказов, поэтому он должен об этом знать. При проверке выяснилось, что Макарычев О. Е. не расписывался на приказе о вынесенном ему полгода назад выговоре.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Был ли соблюден порядок применения дисциплинарных взысканий в отношении Макарычева О. Е.? Правомерно ли увольнение Макарычева О. Е. по п. 5 ч. 1 ст. 81 ТК РФ в данной ситуации?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Материальная ответственность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3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Можно ли возложить на работника, работа которого связана с транспортировкой материальных ценностей, полную материальную ответственность за их сохранность? Если можно, то к</w:t>
      </w:r>
      <w:proofErr w:type="gramStart"/>
      <w:r w:rsidRPr="000338CD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0338CD">
        <w:rPr>
          <w:rFonts w:ascii="Times New Roman" w:hAnsi="Times New Roman"/>
          <w:color w:val="000000"/>
          <w:sz w:val="28"/>
          <w:szCs w:val="28"/>
        </w:rPr>
        <w:t xml:space="preserve"> ким образом это сделать?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Задача № 4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>Директор частной пассажирской компании «Нижегородский экспресс» поручил водителю доставить в больницу работника, получившего производственную травму. При препровождении больного водитель совершил дорожно-транспортное происшествие, в результате которого был причинен ущерб автомобилю в сумме 100 тыс. рублей. По факту совершения ДТП водитель был привлечен к административной ответственности в виде штрафа в размере 1500 рублей.</w:t>
      </w:r>
    </w:p>
    <w:p w:rsidR="00C51B66" w:rsidRPr="000338CD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8CD">
        <w:rPr>
          <w:rFonts w:ascii="Times New Roman" w:hAnsi="Times New Roman"/>
          <w:color w:val="000000"/>
          <w:sz w:val="28"/>
          <w:szCs w:val="28"/>
        </w:rPr>
        <w:t xml:space="preserve">Будет   ли   работник   нести   материальную   ответственность за причинение ущерба компании? Изменится ли размер материальной ответственности в </w:t>
      </w:r>
      <w:r w:rsidRPr="000338CD">
        <w:rPr>
          <w:rFonts w:ascii="Times New Roman" w:hAnsi="Times New Roman"/>
          <w:color w:val="000000"/>
          <w:sz w:val="28"/>
          <w:szCs w:val="28"/>
        </w:rPr>
        <w:lastRenderedPageBreak/>
        <w:t>том случае, если с водителем не был заключен договор о полной материальной ответственности?</w:t>
      </w:r>
    </w:p>
    <w:p w:rsid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</w:t>
      </w:r>
      <w:r>
        <w:rPr>
          <w:rFonts w:ascii="Times New Roman" w:hAnsi="Times New Roman"/>
          <w:sz w:val="28"/>
          <w:szCs w:val="28"/>
        </w:rPr>
        <w:t>а по теме практического занятия</w:t>
      </w:r>
    </w:p>
    <w:p w:rsidR="00C51B66" w:rsidRDefault="00C51B66" w:rsidP="00C51B66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C51B66" w:rsidRPr="00C51B66" w:rsidRDefault="00C51B66" w:rsidP="00C51B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1B66">
        <w:rPr>
          <w:rFonts w:ascii="Times New Roman" w:hAnsi="Times New Roman"/>
          <w:b/>
          <w:i/>
          <w:sz w:val="28"/>
          <w:szCs w:val="28"/>
        </w:rPr>
        <w:t>Практическое занятие №6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Составление искового заявления в суд</w:t>
      </w:r>
    </w:p>
    <w:p w:rsidR="00C51B66" w:rsidRPr="00F01C0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C">
        <w:rPr>
          <w:rFonts w:ascii="Times New Roman" w:hAnsi="Times New Roman"/>
          <w:sz w:val="28"/>
          <w:szCs w:val="28"/>
        </w:rPr>
        <w:t xml:space="preserve">Время на выполнение: </w:t>
      </w:r>
      <w:r>
        <w:rPr>
          <w:rFonts w:ascii="Times New Roman" w:hAnsi="Times New Roman"/>
          <w:sz w:val="28"/>
          <w:szCs w:val="28"/>
        </w:rPr>
        <w:t>2 часа</w:t>
      </w:r>
      <w:r w:rsidRPr="00F01C0C">
        <w:rPr>
          <w:rFonts w:ascii="Times New Roman" w:hAnsi="Times New Roman"/>
          <w:sz w:val="28"/>
          <w:szCs w:val="28"/>
        </w:rPr>
        <w:t>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Перечень объектов контроля и оценки: З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З2.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Осваиваемые компетенции: ОК</w:t>
      </w:r>
      <w:proofErr w:type="gramStart"/>
      <w:r w:rsidRPr="00BC6C6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C6C6C">
        <w:rPr>
          <w:rFonts w:ascii="Times New Roman" w:hAnsi="Times New Roman"/>
          <w:i/>
          <w:sz w:val="28"/>
          <w:szCs w:val="28"/>
        </w:rPr>
        <w:t>, ОК5, ОК6 ПК 3.1, ЛР3,ЛР13,</w:t>
      </w:r>
    </w:p>
    <w:p w:rsidR="00C51B66" w:rsidRPr="00BC6C6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6C6C">
        <w:rPr>
          <w:rFonts w:ascii="Times New Roman" w:hAnsi="Times New Roman"/>
          <w:i/>
          <w:sz w:val="28"/>
          <w:szCs w:val="28"/>
        </w:rPr>
        <w:t>ЛР15,ЛР28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3B">
        <w:rPr>
          <w:rFonts w:ascii="Times New Roman" w:hAnsi="Times New Roman"/>
          <w:sz w:val="28"/>
          <w:szCs w:val="28"/>
        </w:rPr>
        <w:t>1.</w:t>
      </w:r>
      <w:r w:rsidRPr="00D22F04">
        <w:rPr>
          <w:rFonts w:ascii="Times New Roman" w:hAnsi="Times New Roman"/>
          <w:sz w:val="28"/>
          <w:szCs w:val="28"/>
        </w:rPr>
        <w:t xml:space="preserve"> </w:t>
      </w:r>
      <w:r w:rsidRPr="009641CC">
        <w:rPr>
          <w:rFonts w:ascii="Times New Roman" w:hAnsi="Times New Roman"/>
          <w:sz w:val="28"/>
          <w:szCs w:val="28"/>
        </w:rPr>
        <w:t>Дайте ответы на вопросы</w:t>
      </w:r>
      <w:r>
        <w:rPr>
          <w:rFonts w:ascii="Times New Roman" w:hAnsi="Times New Roman"/>
          <w:sz w:val="28"/>
          <w:szCs w:val="28"/>
        </w:rPr>
        <w:t xml:space="preserve"> к заданию №1</w:t>
      </w:r>
    </w:p>
    <w:p w:rsidR="00C51B66" w:rsidRPr="0094121E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41CC">
        <w:rPr>
          <w:rFonts w:ascii="Times New Roman" w:hAnsi="Times New Roman"/>
          <w:sz w:val="28"/>
          <w:szCs w:val="28"/>
        </w:rPr>
        <w:t>Составьте исковое заявление о восстановлении на работе, взыскании оплаты времени</w:t>
      </w:r>
      <w:r>
        <w:rPr>
          <w:rFonts w:ascii="Times New Roman" w:hAnsi="Times New Roman"/>
          <w:sz w:val="28"/>
          <w:szCs w:val="28"/>
        </w:rPr>
        <w:t xml:space="preserve"> вынужденного прогула и компен</w:t>
      </w:r>
      <w:r w:rsidRPr="009641CC">
        <w:rPr>
          <w:rFonts w:ascii="Times New Roman" w:hAnsi="Times New Roman"/>
          <w:sz w:val="28"/>
          <w:szCs w:val="28"/>
        </w:rPr>
        <w:t>сации морального вреда работника, уволенного по инициативе работодателя (ст. 81 ТК РФ)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41CC">
        <w:rPr>
          <w:rFonts w:ascii="Times New Roman" w:hAnsi="Times New Roman"/>
          <w:b/>
          <w:i/>
          <w:sz w:val="28"/>
          <w:szCs w:val="28"/>
        </w:rPr>
        <w:t>Задание № 1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Дайте ответы на следующие вопросы: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1.</w:t>
      </w:r>
      <w:r w:rsidRPr="009641CC">
        <w:rPr>
          <w:rFonts w:ascii="Times New Roman" w:hAnsi="Times New Roman"/>
          <w:sz w:val="28"/>
          <w:szCs w:val="28"/>
        </w:rPr>
        <w:tab/>
        <w:t>Укажите органы, расс</w:t>
      </w:r>
      <w:r>
        <w:rPr>
          <w:rFonts w:ascii="Times New Roman" w:hAnsi="Times New Roman"/>
          <w:sz w:val="28"/>
          <w:szCs w:val="28"/>
        </w:rPr>
        <w:t>матривающие индивидуальные тру</w:t>
      </w:r>
      <w:r w:rsidRPr="009641CC">
        <w:rPr>
          <w:rFonts w:ascii="Times New Roman" w:hAnsi="Times New Roman"/>
          <w:sz w:val="28"/>
          <w:szCs w:val="28"/>
        </w:rPr>
        <w:t>довые споры, и перечислите, какие вопросы они рассматривают.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2.</w:t>
      </w:r>
      <w:r w:rsidRPr="009641CC">
        <w:rPr>
          <w:rFonts w:ascii="Times New Roman" w:hAnsi="Times New Roman"/>
          <w:sz w:val="28"/>
          <w:szCs w:val="28"/>
        </w:rPr>
        <w:tab/>
        <w:t>Укажите органы, расс</w:t>
      </w:r>
      <w:r>
        <w:rPr>
          <w:rFonts w:ascii="Times New Roman" w:hAnsi="Times New Roman"/>
          <w:sz w:val="28"/>
          <w:szCs w:val="28"/>
        </w:rPr>
        <w:t>матривающие коллективные трудо</w:t>
      </w:r>
      <w:r w:rsidRPr="009641CC">
        <w:rPr>
          <w:rFonts w:ascii="Times New Roman" w:hAnsi="Times New Roman"/>
          <w:sz w:val="28"/>
          <w:szCs w:val="28"/>
        </w:rPr>
        <w:t>вые споры, и перечислите, какие вопросы они рассматривают.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3.</w:t>
      </w:r>
      <w:r w:rsidRPr="009641CC">
        <w:rPr>
          <w:rFonts w:ascii="Times New Roman" w:hAnsi="Times New Roman"/>
          <w:sz w:val="28"/>
          <w:szCs w:val="28"/>
        </w:rPr>
        <w:tab/>
        <w:t>Приведите примеры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юрисдикционных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неюрисдикцион</w:t>
      </w:r>
      <w:r w:rsidRPr="009641CC">
        <w:rPr>
          <w:rFonts w:ascii="Times New Roman" w:hAnsi="Times New Roman"/>
          <w:sz w:val="28"/>
          <w:szCs w:val="28"/>
        </w:rPr>
        <w:t>ных</w:t>
      </w:r>
      <w:proofErr w:type="spellEnd"/>
      <w:r w:rsidRPr="009641CC">
        <w:rPr>
          <w:rFonts w:ascii="Times New Roman" w:hAnsi="Times New Roman"/>
          <w:sz w:val="28"/>
          <w:szCs w:val="28"/>
        </w:rPr>
        <w:t xml:space="preserve"> форм защиты трудовых прав.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4.</w:t>
      </w:r>
      <w:r w:rsidRPr="009641CC">
        <w:rPr>
          <w:rFonts w:ascii="Times New Roman" w:hAnsi="Times New Roman"/>
          <w:sz w:val="28"/>
          <w:szCs w:val="28"/>
        </w:rPr>
        <w:tab/>
        <w:t>Перечислите причины трудовых споров по следующим группам: экономические, социальные, юридические.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41CC">
        <w:rPr>
          <w:rFonts w:ascii="Times New Roman" w:hAnsi="Times New Roman"/>
          <w:b/>
          <w:i/>
          <w:sz w:val="28"/>
          <w:szCs w:val="28"/>
        </w:rPr>
        <w:t>Задание № 2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Составьте исковое заявление о восстановлении на работе, взыскании оплаты времени</w:t>
      </w:r>
      <w:r>
        <w:rPr>
          <w:rFonts w:ascii="Times New Roman" w:hAnsi="Times New Roman"/>
          <w:sz w:val="28"/>
          <w:szCs w:val="28"/>
        </w:rPr>
        <w:t xml:space="preserve"> вынужденного прогула и компен</w:t>
      </w:r>
      <w:r w:rsidRPr="009641CC">
        <w:rPr>
          <w:rFonts w:ascii="Times New Roman" w:hAnsi="Times New Roman"/>
          <w:sz w:val="28"/>
          <w:szCs w:val="28"/>
        </w:rPr>
        <w:t>сации морального вреда работника, уволенного по инициативе работодателя (ст. 81 ТК РФ)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искового заявления пред</w:t>
      </w:r>
      <w:r w:rsidRPr="009641CC">
        <w:rPr>
          <w:rFonts w:ascii="Times New Roman" w:hAnsi="Times New Roman"/>
          <w:sz w:val="28"/>
          <w:szCs w:val="28"/>
        </w:rPr>
        <w:t xml:space="preserve">ставлен 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9641CC">
        <w:rPr>
          <w:rFonts w:ascii="Times New Roman" w:hAnsi="Times New Roman"/>
          <w:sz w:val="28"/>
          <w:szCs w:val="28"/>
        </w:rPr>
        <w:t>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Исходные данные для составления искового заявления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 xml:space="preserve">Наименование суда: </w:t>
      </w:r>
      <w:r>
        <w:rPr>
          <w:rFonts w:ascii="Times New Roman" w:hAnsi="Times New Roman"/>
          <w:sz w:val="28"/>
          <w:szCs w:val="28"/>
        </w:rPr>
        <w:t xml:space="preserve">Уфимский </w:t>
      </w:r>
      <w:r w:rsidRPr="009641CC">
        <w:rPr>
          <w:rFonts w:ascii="Times New Roman" w:hAnsi="Times New Roman"/>
          <w:sz w:val="28"/>
          <w:szCs w:val="28"/>
        </w:rPr>
        <w:t xml:space="preserve"> районный суд г. </w:t>
      </w:r>
      <w:r>
        <w:rPr>
          <w:rFonts w:ascii="Times New Roman" w:hAnsi="Times New Roman"/>
          <w:sz w:val="28"/>
          <w:szCs w:val="28"/>
        </w:rPr>
        <w:t>Уфа РБ</w:t>
      </w:r>
      <w:r w:rsidRPr="009641CC">
        <w:rPr>
          <w:rFonts w:ascii="Times New Roman" w:hAnsi="Times New Roman"/>
          <w:sz w:val="28"/>
          <w:szCs w:val="28"/>
        </w:rPr>
        <w:t>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ФИО истца: К</w:t>
      </w:r>
      <w:r>
        <w:rPr>
          <w:rFonts w:ascii="Times New Roman" w:hAnsi="Times New Roman"/>
          <w:sz w:val="28"/>
          <w:szCs w:val="28"/>
        </w:rPr>
        <w:t>р</w:t>
      </w:r>
      <w:r w:rsidRPr="009641CC">
        <w:rPr>
          <w:rFonts w:ascii="Times New Roman" w:hAnsi="Times New Roman"/>
          <w:sz w:val="28"/>
          <w:szCs w:val="28"/>
        </w:rPr>
        <w:t>ылов Сергей Дмитриевич.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Полное наименование предприятия, его организационн</w:t>
      </w:r>
      <w:proofErr w:type="gramStart"/>
      <w:r w:rsidRPr="009641CC">
        <w:rPr>
          <w:rFonts w:ascii="Times New Roman" w:hAnsi="Times New Roman"/>
          <w:sz w:val="28"/>
          <w:szCs w:val="28"/>
        </w:rPr>
        <w:t>о-</w:t>
      </w:r>
      <w:proofErr w:type="gramEnd"/>
      <w:r w:rsidRPr="009641CC">
        <w:rPr>
          <w:rFonts w:ascii="Times New Roman" w:hAnsi="Times New Roman"/>
          <w:sz w:val="28"/>
          <w:szCs w:val="28"/>
        </w:rPr>
        <w:t xml:space="preserve"> правовая форма: ООО «У</w:t>
      </w:r>
      <w:r>
        <w:rPr>
          <w:rFonts w:ascii="Times New Roman" w:hAnsi="Times New Roman"/>
          <w:sz w:val="28"/>
          <w:szCs w:val="28"/>
        </w:rPr>
        <w:t>фимская дизельная компания».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ФИО и должность руководителя организации: генеральный директор С</w:t>
      </w:r>
      <w:r>
        <w:rPr>
          <w:rFonts w:ascii="Times New Roman" w:hAnsi="Times New Roman"/>
          <w:sz w:val="28"/>
          <w:szCs w:val="28"/>
        </w:rPr>
        <w:t>п</w:t>
      </w:r>
      <w:r w:rsidRPr="009641CC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идо</w:t>
      </w:r>
      <w:r w:rsidRPr="009641CC">
        <w:rPr>
          <w:rFonts w:ascii="Times New Roman" w:hAnsi="Times New Roman"/>
          <w:sz w:val="28"/>
          <w:szCs w:val="28"/>
        </w:rPr>
        <w:t>нов Егор Валентинович.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Наименование должности:</w:t>
      </w:r>
      <w:r>
        <w:rPr>
          <w:rFonts w:ascii="Times New Roman" w:hAnsi="Times New Roman"/>
          <w:sz w:val="28"/>
          <w:szCs w:val="28"/>
        </w:rPr>
        <w:t xml:space="preserve"> мастер по ремонту и обслужива</w:t>
      </w:r>
      <w:r w:rsidRPr="009641CC">
        <w:rPr>
          <w:rFonts w:ascii="Times New Roman" w:hAnsi="Times New Roman"/>
          <w:sz w:val="28"/>
          <w:szCs w:val="28"/>
        </w:rPr>
        <w:t>нию тепловозов.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Трудовой договор от 15 марта 2015 года.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Должностная инструкция, утвержденная 15 марта 2015 года. Приказ о приеме на работу № 36 от 15 марта 2015 года.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Приказ об увольнении № 81 от 25 сентября 2021 года. Справка о доходах от 5 октября 2021 года.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lastRenderedPageBreak/>
        <w:t>Расчет среднего заработка за время вынужденного прогула за период с 26 сентября 2021 года по 15 октября 2021 года.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Задание № 3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Составьте апелляционную жалобу на вынесенное решение суда от имени проигравшей стороны.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 xml:space="preserve">Бланк апелляционной жалобы представлен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1CC">
        <w:rPr>
          <w:rFonts w:ascii="Times New Roman" w:hAnsi="Times New Roman"/>
          <w:sz w:val="28"/>
          <w:szCs w:val="28"/>
        </w:rPr>
        <w:t xml:space="preserve">Приложении </w:t>
      </w:r>
      <w:r>
        <w:rPr>
          <w:rFonts w:ascii="Times New Roman" w:hAnsi="Times New Roman"/>
          <w:sz w:val="28"/>
          <w:szCs w:val="28"/>
        </w:rPr>
        <w:t>2</w:t>
      </w:r>
      <w:r w:rsidRPr="009641CC">
        <w:rPr>
          <w:rFonts w:ascii="Times New Roman" w:hAnsi="Times New Roman"/>
          <w:sz w:val="28"/>
          <w:szCs w:val="28"/>
        </w:rPr>
        <w:t>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Исходные данные для апелляционной жалобы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 xml:space="preserve">Наименование суда апелляционной инстанции: Четвертый апелляционный суд общей юрисдикции г. </w:t>
      </w:r>
      <w:r>
        <w:rPr>
          <w:rFonts w:ascii="Times New Roman" w:hAnsi="Times New Roman"/>
          <w:sz w:val="28"/>
          <w:szCs w:val="28"/>
        </w:rPr>
        <w:t>Уфа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641CC">
        <w:rPr>
          <w:rFonts w:ascii="Times New Roman" w:hAnsi="Times New Roman"/>
          <w:sz w:val="28"/>
          <w:szCs w:val="28"/>
        </w:rPr>
        <w:t>.</w:t>
      </w:r>
      <w:proofErr w:type="gramEnd"/>
      <w:r w:rsidRPr="009641CC">
        <w:rPr>
          <w:rFonts w:ascii="Times New Roman" w:hAnsi="Times New Roman"/>
          <w:sz w:val="28"/>
          <w:szCs w:val="28"/>
        </w:rPr>
        <w:t xml:space="preserve"> Процессуальное положение по делу, ФИО/наименование: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истец К</w:t>
      </w:r>
      <w:r>
        <w:rPr>
          <w:rFonts w:ascii="Times New Roman" w:hAnsi="Times New Roman"/>
          <w:sz w:val="28"/>
          <w:szCs w:val="28"/>
        </w:rPr>
        <w:t>р</w:t>
      </w:r>
      <w:r w:rsidRPr="009641CC">
        <w:rPr>
          <w:rFonts w:ascii="Times New Roman" w:hAnsi="Times New Roman"/>
          <w:sz w:val="28"/>
          <w:szCs w:val="28"/>
        </w:rPr>
        <w:t>ылов Сергей Дмитриевич.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Телефон: +79101256358.</w:t>
      </w:r>
    </w:p>
    <w:p w:rsidR="00C51B66" w:rsidRPr="009641CC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Адрес электронной почты: kop1980@yandex.ru.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1CC">
        <w:rPr>
          <w:rFonts w:ascii="Times New Roman" w:hAnsi="Times New Roman"/>
          <w:sz w:val="28"/>
          <w:szCs w:val="28"/>
        </w:rPr>
        <w:t>Номер дела, присвоенный судом первой инстанции</w:t>
      </w:r>
      <w:r>
        <w:rPr>
          <w:rFonts w:ascii="Times New Roman" w:hAnsi="Times New Roman"/>
          <w:sz w:val="28"/>
          <w:szCs w:val="28"/>
        </w:rPr>
        <w:t>: № 13- 431/2021 от 15.11.2021.</w:t>
      </w:r>
    </w:p>
    <w:p w:rsid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1B66" w:rsidRPr="00C51B66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1B66">
        <w:rPr>
          <w:rFonts w:ascii="Times New Roman" w:hAnsi="Times New Roman"/>
          <w:b/>
          <w:sz w:val="28"/>
          <w:szCs w:val="28"/>
        </w:rPr>
        <w:t xml:space="preserve">Критерии оценивания практических занятий 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Практические занятия оцениваются по пятибалльной шкале: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b/>
          <w:i/>
          <w:sz w:val="28"/>
          <w:szCs w:val="28"/>
        </w:rPr>
        <w:t>оценка «5» (отлично)</w:t>
      </w:r>
      <w:r w:rsidRPr="00057E0F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– 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– 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b/>
          <w:i/>
          <w:sz w:val="28"/>
          <w:szCs w:val="28"/>
        </w:rPr>
        <w:t>оценка «4» (хорошо)</w:t>
      </w:r>
      <w:r w:rsidRPr="00057E0F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>– 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b/>
          <w:i/>
          <w:sz w:val="28"/>
          <w:szCs w:val="28"/>
        </w:rPr>
        <w:t>оценка «3» (удовлетворительно)</w:t>
      </w:r>
      <w:r w:rsidRPr="00057E0F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 xml:space="preserve"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</w:t>
      </w:r>
      <w:r w:rsidRPr="00057E0F">
        <w:rPr>
          <w:rFonts w:ascii="Times New Roman" w:hAnsi="Times New Roman"/>
          <w:sz w:val="28"/>
          <w:szCs w:val="28"/>
        </w:rPr>
        <w:lastRenderedPageBreak/>
        <w:t>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 xml:space="preserve">– во время защиты </w:t>
      </w:r>
      <w:proofErr w:type="gramStart"/>
      <w:r w:rsidRPr="00057E0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7E0F">
        <w:rPr>
          <w:rFonts w:ascii="Times New Roman" w:hAnsi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b/>
          <w:i/>
          <w:sz w:val="28"/>
          <w:szCs w:val="28"/>
        </w:rPr>
        <w:t>оценка «2» (неудовлетворительно)</w:t>
      </w:r>
      <w:r w:rsidRPr="00057E0F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057E0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7E0F">
        <w:rPr>
          <w:rFonts w:ascii="Times New Roman" w:hAnsi="Times New Roman"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 xml:space="preserve">В данном случае </w:t>
      </w:r>
      <w:proofErr w:type="gramStart"/>
      <w:r w:rsidRPr="00057E0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7E0F">
        <w:rPr>
          <w:rFonts w:ascii="Times New Roman" w:hAnsi="Times New Roman"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C51B66" w:rsidRPr="00057E0F" w:rsidRDefault="00C51B66" w:rsidP="00C51B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E0F">
        <w:rPr>
          <w:rFonts w:ascii="Times New Roman" w:hAnsi="Times New Roman"/>
          <w:sz w:val="28"/>
          <w:szCs w:val="28"/>
        </w:rPr>
        <w:t>– при защите отчета обучающийся не может ответить ни на один из поставленных вопросов.</w:t>
      </w:r>
      <w:proofErr w:type="gramEnd"/>
    </w:p>
    <w:p w:rsidR="00C51B66" w:rsidRDefault="00C51B66" w:rsidP="00C51B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7E0F">
        <w:rPr>
          <w:rFonts w:ascii="Times New Roman" w:hAnsi="Times New Roman"/>
          <w:sz w:val="28"/>
          <w:szCs w:val="28"/>
        </w:rPr>
        <w:t xml:space="preserve"> В данном случае обучающийся будет допущен к повторной защите отчета только после ликвидации пробелов в знании учебного материал</w:t>
      </w:r>
      <w:r>
        <w:rPr>
          <w:rFonts w:ascii="Times New Roman" w:hAnsi="Times New Roman"/>
          <w:sz w:val="28"/>
          <w:szCs w:val="28"/>
        </w:rPr>
        <w:t>а по теме практического занятия.</w:t>
      </w:r>
    </w:p>
    <w:p w:rsidR="00C51B66" w:rsidRDefault="00C51B66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Default="00CC384E"/>
    <w:p w:rsidR="00CC384E" w:rsidRPr="00CC384E" w:rsidRDefault="00CC384E" w:rsidP="00CC38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lastRenderedPageBreak/>
        <w:t>ПЕРЕЧЕНЬ РЕКОМЕНДУЕМЫХ ИСТОЧНИКОВ</w:t>
      </w:r>
    </w:p>
    <w:p w:rsidR="00CC384E" w:rsidRPr="00CC384E" w:rsidRDefault="00CC384E" w:rsidP="00CC38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4E" w:rsidRPr="00CC384E" w:rsidRDefault="00CC384E" w:rsidP="00CC38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Основные источники</w:t>
      </w:r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1.Конституция Российской Федерации (принята всенародным  голосованием 12.12.1993) . (с изм. и доп. от 27.03.2019 N 11-ФКЗ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..). – </w:t>
      </w:r>
      <w:proofErr w:type="gramEnd"/>
      <w:r w:rsidRPr="00CC384E">
        <w:rPr>
          <w:rFonts w:ascii="Times New Roman" w:hAnsi="Times New Roman"/>
          <w:sz w:val="28"/>
          <w:szCs w:val="28"/>
        </w:rPr>
        <w:t>М. : Юридическая литература, 2019. – 32 с..</w:t>
      </w:r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2.Кодекс РФ об административных правонарушениях. – 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Российская газета, от 27.12.2019 </w:t>
      </w:r>
      <w:hyperlink r:id="rId5" w:anchor="dst100008" w:history="1">
        <w:r w:rsidRPr="00CC384E">
          <w:rPr>
            <w:rStyle w:val="a7"/>
            <w:rFonts w:ascii="Times New Roman" w:hAnsi="Times New Roman"/>
            <w:sz w:val="28"/>
            <w:szCs w:val="28"/>
          </w:rPr>
          <w:t>N 504-ФЗ</w:t>
        </w:r>
      </w:hyperlink>
      <w:r w:rsidRPr="00CC384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3.Гражданский кодекс Российской Федерации (части I, II, III, IV) от 30.11.1994 N 51-ФЗ (принят ГД ФС РФ 21.10.1994) (в ред. от 31.12.2014).</w:t>
      </w:r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4.Трудовой кодекс Российской Федерации. М: N 197-ФЗ (ред. от 16.12.</w:t>
      </w:r>
      <w:r w:rsidRPr="00CC384E">
        <w:rPr>
          <w:rFonts w:ascii="Times New Roman" w:hAnsi="Times New Roman"/>
          <w:bCs/>
          <w:sz w:val="28"/>
          <w:szCs w:val="28"/>
        </w:rPr>
        <w:t>2019</w:t>
      </w:r>
      <w:r w:rsidRPr="00CC384E">
        <w:rPr>
          <w:rFonts w:ascii="Times New Roman" w:hAnsi="Times New Roman"/>
          <w:sz w:val="28"/>
          <w:szCs w:val="28"/>
        </w:rPr>
        <w:t>) г.</w:t>
      </w:r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5.ФЗ от19.04.1991 № 1032-1 «О занятости населения  в РФ</w:t>
      </w:r>
      <w:proofErr w:type="gramStart"/>
      <w:r w:rsidRPr="00CC384E">
        <w:rPr>
          <w:rFonts w:ascii="Times New Roman" w:hAnsi="Times New Roman"/>
          <w:sz w:val="28"/>
          <w:szCs w:val="28"/>
        </w:rPr>
        <w:t>»</w:t>
      </w:r>
      <w:r w:rsidRPr="00CC384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CC384E">
        <w:rPr>
          <w:rFonts w:ascii="Times New Roman" w:hAnsi="Times New Roman"/>
          <w:bCs/>
          <w:sz w:val="28"/>
          <w:szCs w:val="28"/>
        </w:rPr>
        <w:t>т19</w:t>
      </w:r>
      <w:r w:rsidRPr="00CC384E">
        <w:rPr>
          <w:rFonts w:ascii="Times New Roman" w:hAnsi="Times New Roman"/>
          <w:sz w:val="28"/>
          <w:szCs w:val="28"/>
        </w:rPr>
        <w:t>.</w:t>
      </w:r>
      <w:r w:rsidRPr="00CC384E">
        <w:rPr>
          <w:rFonts w:ascii="Times New Roman" w:hAnsi="Times New Roman"/>
          <w:bCs/>
          <w:sz w:val="28"/>
          <w:szCs w:val="28"/>
        </w:rPr>
        <w:t>04</w:t>
      </w:r>
      <w:r w:rsidRPr="00CC384E">
        <w:rPr>
          <w:rFonts w:ascii="Times New Roman" w:hAnsi="Times New Roman"/>
          <w:sz w:val="28"/>
          <w:szCs w:val="28"/>
        </w:rPr>
        <w:t>.</w:t>
      </w:r>
      <w:r w:rsidRPr="00CC384E">
        <w:rPr>
          <w:rFonts w:ascii="Times New Roman" w:hAnsi="Times New Roman"/>
          <w:bCs/>
          <w:sz w:val="28"/>
          <w:szCs w:val="28"/>
        </w:rPr>
        <w:t>1991</w:t>
      </w:r>
      <w:r w:rsidRPr="00CC384E">
        <w:rPr>
          <w:rFonts w:ascii="Times New Roman" w:hAnsi="Times New Roman"/>
          <w:sz w:val="28"/>
          <w:szCs w:val="28"/>
        </w:rPr>
        <w:t xml:space="preserve"> N </w:t>
      </w:r>
      <w:r w:rsidRPr="00CC384E">
        <w:rPr>
          <w:rFonts w:ascii="Times New Roman" w:hAnsi="Times New Roman"/>
          <w:bCs/>
          <w:sz w:val="28"/>
          <w:szCs w:val="28"/>
        </w:rPr>
        <w:t>1032</w:t>
      </w:r>
      <w:r w:rsidRPr="00CC384E">
        <w:rPr>
          <w:rFonts w:ascii="Times New Roman" w:hAnsi="Times New Roman"/>
          <w:sz w:val="28"/>
          <w:szCs w:val="28"/>
        </w:rPr>
        <w:t>-</w:t>
      </w:r>
      <w:r w:rsidRPr="00CC384E">
        <w:rPr>
          <w:rFonts w:ascii="Times New Roman" w:hAnsi="Times New Roman"/>
          <w:bCs/>
          <w:sz w:val="28"/>
          <w:szCs w:val="28"/>
        </w:rPr>
        <w:t>1</w:t>
      </w:r>
      <w:r w:rsidRPr="00CC384E">
        <w:rPr>
          <w:rFonts w:ascii="Times New Roman" w:hAnsi="Times New Roman"/>
          <w:sz w:val="28"/>
          <w:szCs w:val="28"/>
        </w:rPr>
        <w:t xml:space="preserve"> (ред. от 02.12.2019)..</w:t>
      </w:r>
    </w:p>
    <w:p w:rsidR="00CC384E" w:rsidRPr="00CC384E" w:rsidRDefault="00CC384E" w:rsidP="00CC3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6.ФЗ от 19.06.2000 №-ФЗ «О минимальном </w:t>
      </w:r>
      <w:proofErr w:type="gramStart"/>
      <w:r w:rsidRPr="00CC384E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CC384E">
        <w:rPr>
          <w:rFonts w:ascii="Times New Roman" w:hAnsi="Times New Roman"/>
          <w:sz w:val="28"/>
          <w:szCs w:val="28"/>
        </w:rPr>
        <w:t>» от 27.12.2019 N 463-ФЗ.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ФЗ от 17.12.01 №173-ФЗ «О трудовых пенсиях в Российской Федерации» от 01.10.2019 N 328-ФЗ.</w:t>
      </w:r>
    </w:p>
    <w:p w:rsidR="00CC384E" w:rsidRPr="00CC384E" w:rsidRDefault="00CC384E" w:rsidP="00CC384E">
      <w:p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b/>
          <w:sz w:val="28"/>
          <w:szCs w:val="28"/>
        </w:rPr>
        <w:t>7.</w:t>
      </w:r>
      <w:r w:rsidRPr="00CC384E">
        <w:rPr>
          <w:rFonts w:ascii="Times New Roman" w:hAnsi="Times New Roman"/>
          <w:sz w:val="28"/>
          <w:szCs w:val="28"/>
        </w:rPr>
        <w:t xml:space="preserve">Правовое обеспечение профессиональной деятельности: учебник / С.И. Некрасов, Зайцева-Е.В. </w:t>
      </w:r>
      <w:proofErr w:type="spellStart"/>
      <w:r w:rsidRPr="00CC384E">
        <w:rPr>
          <w:rFonts w:ascii="Times New Roman" w:hAnsi="Times New Roman"/>
          <w:sz w:val="28"/>
          <w:szCs w:val="28"/>
        </w:rPr>
        <w:t>Савкович</w:t>
      </w:r>
      <w:proofErr w:type="spellEnd"/>
      <w:r w:rsidRPr="00CC384E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CC384E">
        <w:rPr>
          <w:rFonts w:ascii="Times New Roman" w:hAnsi="Times New Roman"/>
          <w:sz w:val="28"/>
          <w:szCs w:val="28"/>
        </w:rPr>
        <w:t>Питрюк</w:t>
      </w:r>
      <w:proofErr w:type="spellEnd"/>
      <w:r w:rsidRPr="00CC384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Юстиция, 2017. — 211 с. — Для бакалавров и СПО.</w:t>
      </w:r>
    </w:p>
    <w:p w:rsidR="00CC384E" w:rsidRPr="00CC384E" w:rsidRDefault="00CC384E" w:rsidP="00CC384E">
      <w:p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8.Правовое обеспечение профессиональной деятельности: учебник / М.А. </w:t>
      </w:r>
      <w:proofErr w:type="spellStart"/>
      <w:r w:rsidRPr="00CC384E">
        <w:rPr>
          <w:rFonts w:ascii="Times New Roman" w:hAnsi="Times New Roman"/>
          <w:sz w:val="28"/>
          <w:szCs w:val="28"/>
        </w:rPr>
        <w:t>Гуреева</w:t>
      </w:r>
      <w:proofErr w:type="spellEnd"/>
      <w:r w:rsidRPr="00CC384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84E">
        <w:rPr>
          <w:rFonts w:ascii="Times New Roman" w:hAnsi="Times New Roman"/>
          <w:sz w:val="28"/>
          <w:szCs w:val="28"/>
        </w:rPr>
        <w:t>КноРус</w:t>
      </w:r>
      <w:proofErr w:type="spellEnd"/>
      <w:r w:rsidRPr="00CC384E">
        <w:rPr>
          <w:rFonts w:ascii="Times New Roman" w:hAnsi="Times New Roman"/>
          <w:sz w:val="28"/>
          <w:szCs w:val="28"/>
        </w:rPr>
        <w:t>, 2016. — 219 с. — Для СПО.</w:t>
      </w:r>
    </w:p>
    <w:p w:rsidR="00CC384E" w:rsidRPr="00CC384E" w:rsidRDefault="00CC384E" w:rsidP="00CC384E">
      <w:p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9. Правовое обеспечение профессиональной деятельности: учебник / М.А. </w:t>
      </w:r>
      <w:proofErr w:type="spellStart"/>
      <w:r w:rsidRPr="00CC384E">
        <w:rPr>
          <w:rFonts w:ascii="Times New Roman" w:hAnsi="Times New Roman"/>
          <w:sz w:val="28"/>
          <w:szCs w:val="28"/>
        </w:rPr>
        <w:t>Гуреева</w:t>
      </w:r>
      <w:proofErr w:type="spellEnd"/>
      <w:r w:rsidRPr="00CC384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84E">
        <w:rPr>
          <w:rFonts w:ascii="Times New Roman" w:hAnsi="Times New Roman"/>
          <w:sz w:val="28"/>
          <w:szCs w:val="28"/>
        </w:rPr>
        <w:t>КноРус</w:t>
      </w:r>
      <w:proofErr w:type="spellEnd"/>
      <w:r w:rsidRPr="00CC384E">
        <w:rPr>
          <w:rFonts w:ascii="Times New Roman" w:hAnsi="Times New Roman"/>
          <w:sz w:val="28"/>
          <w:szCs w:val="28"/>
        </w:rPr>
        <w:t>, 2016. — 219 с. — Для СПО.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Дополнительные источники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1.</w:t>
      </w:r>
      <w:r w:rsidRPr="00CC384E">
        <w:rPr>
          <w:rFonts w:ascii="Times New Roman" w:hAnsi="Times New Roman"/>
          <w:sz w:val="28"/>
          <w:szCs w:val="28"/>
        </w:rPr>
        <w:tab/>
      </w:r>
      <w:proofErr w:type="spellStart"/>
      <w:r w:rsidRPr="00CC384E">
        <w:rPr>
          <w:rFonts w:ascii="Times New Roman" w:hAnsi="Times New Roman"/>
          <w:sz w:val="28"/>
          <w:szCs w:val="28"/>
        </w:rPr>
        <w:t>Егиазаров</w:t>
      </w:r>
      <w:proofErr w:type="spellEnd"/>
      <w:r w:rsidRPr="00CC384E">
        <w:rPr>
          <w:rFonts w:ascii="Times New Roman" w:hAnsi="Times New Roman"/>
          <w:sz w:val="28"/>
          <w:szCs w:val="28"/>
        </w:rPr>
        <w:t>, В.А. Транспортное право: Учебник [Электронный ресурс]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учебник. — Электрон</w:t>
      </w:r>
      <w:proofErr w:type="gramStart"/>
      <w:r w:rsidRPr="00CC384E">
        <w:rPr>
          <w:rFonts w:ascii="Times New Roman" w:hAnsi="Times New Roman"/>
          <w:sz w:val="28"/>
          <w:szCs w:val="28"/>
        </w:rPr>
        <w:t>.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84E">
        <w:rPr>
          <w:rFonts w:ascii="Times New Roman" w:hAnsi="Times New Roman"/>
          <w:sz w:val="28"/>
          <w:szCs w:val="28"/>
        </w:rPr>
        <w:t>д</w:t>
      </w:r>
      <w:proofErr w:type="gramEnd"/>
      <w:r w:rsidRPr="00CC384E">
        <w:rPr>
          <w:rFonts w:ascii="Times New Roman" w:hAnsi="Times New Roman"/>
          <w:sz w:val="28"/>
          <w:szCs w:val="28"/>
        </w:rPr>
        <w:t>ан. — М.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84E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CC384E">
        <w:rPr>
          <w:rFonts w:ascii="Times New Roman" w:hAnsi="Times New Roman"/>
          <w:sz w:val="28"/>
          <w:szCs w:val="28"/>
        </w:rPr>
        <w:t xml:space="preserve"> , 2015. — 736 с. </w:t>
      </w:r>
      <w:proofErr w:type="spellStart"/>
      <w:r w:rsidRPr="00CC384E">
        <w:rPr>
          <w:rFonts w:ascii="Times New Roman" w:hAnsi="Times New Roman"/>
          <w:sz w:val="28"/>
          <w:szCs w:val="28"/>
        </w:rPr>
        <w:t>Гатин</w:t>
      </w:r>
      <w:proofErr w:type="spellEnd"/>
      <w:r w:rsidRPr="00CC384E">
        <w:rPr>
          <w:rFonts w:ascii="Times New Roman" w:hAnsi="Times New Roman"/>
          <w:sz w:val="28"/>
          <w:szCs w:val="28"/>
        </w:rPr>
        <w:t xml:space="preserve"> А.М. Гражданское право. – М.: Дашков и К, 2009. – 384 с. 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2.</w:t>
      </w:r>
      <w:r w:rsidRPr="00CC384E">
        <w:rPr>
          <w:rFonts w:ascii="Times New Roman" w:hAnsi="Times New Roman"/>
          <w:sz w:val="28"/>
          <w:szCs w:val="28"/>
        </w:rPr>
        <w:tab/>
        <w:t>Транспортное право (железнодорожный транспорт): учеб</w:t>
      </w:r>
      <w:proofErr w:type="gramStart"/>
      <w:r w:rsidRPr="00CC384E">
        <w:rPr>
          <w:rFonts w:ascii="Times New Roman" w:hAnsi="Times New Roman"/>
          <w:sz w:val="28"/>
          <w:szCs w:val="28"/>
        </w:rPr>
        <w:t>.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84E">
        <w:rPr>
          <w:rFonts w:ascii="Times New Roman" w:hAnsi="Times New Roman"/>
          <w:sz w:val="28"/>
          <w:szCs w:val="28"/>
        </w:rPr>
        <w:t>п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особие. — М.: ФГБОУ «Учебно-методический центр по образованию на железнодорожном транспорте», 2015. — 335 с И.Я. Киселев. Трудовое право России и зарубежных стран. Международные нормы труда: Учебник. – М.: </w:t>
      </w:r>
      <w:proofErr w:type="spellStart"/>
      <w:r w:rsidRPr="00CC384E">
        <w:rPr>
          <w:rFonts w:ascii="Times New Roman" w:hAnsi="Times New Roman"/>
          <w:sz w:val="28"/>
          <w:szCs w:val="28"/>
        </w:rPr>
        <w:t>Эксмо</w:t>
      </w:r>
      <w:proofErr w:type="spellEnd"/>
      <w:r w:rsidRPr="00CC384E">
        <w:rPr>
          <w:rFonts w:ascii="Times New Roman" w:hAnsi="Times New Roman"/>
          <w:sz w:val="28"/>
          <w:szCs w:val="28"/>
        </w:rPr>
        <w:t>, 2006. – 608 с.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3.</w:t>
      </w:r>
      <w:r w:rsidRPr="00CC384E">
        <w:rPr>
          <w:rFonts w:ascii="Times New Roman" w:hAnsi="Times New Roman"/>
          <w:sz w:val="28"/>
          <w:szCs w:val="28"/>
        </w:rPr>
        <w:tab/>
        <w:t>Капустин, А. Я. Правовое обеспечение профессиональной деятельности</w:t>
      </w:r>
      <w:proofErr w:type="gramStart"/>
      <w:r w:rsidRPr="00CC38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384E">
        <w:rPr>
          <w:rFonts w:ascii="Times New Roman" w:hAnsi="Times New Roman"/>
          <w:sz w:val="28"/>
          <w:szCs w:val="28"/>
        </w:rPr>
        <w:t xml:space="preserve"> учебник и практикум для СПО / А. Я</w:t>
      </w:r>
      <w:bookmarkStart w:id="0" w:name="_GoBack"/>
      <w:bookmarkEnd w:id="0"/>
      <w:r w:rsidRPr="00CC384E">
        <w:rPr>
          <w:rFonts w:ascii="Times New Roman" w:hAnsi="Times New Roman"/>
          <w:sz w:val="28"/>
          <w:szCs w:val="28"/>
        </w:rPr>
        <w:t xml:space="preserve">. Капустин, К. М. Беликова ; под ред. А. Я. Капустина. — 2-е изд., </w:t>
      </w:r>
      <w:proofErr w:type="spellStart"/>
      <w:r w:rsidRPr="00CC384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C384E">
        <w:rPr>
          <w:rFonts w:ascii="Times New Roman" w:hAnsi="Times New Roman"/>
          <w:sz w:val="28"/>
          <w:szCs w:val="28"/>
        </w:rPr>
        <w:t xml:space="preserve">. и доп. — М. : Издательство </w:t>
      </w:r>
      <w:proofErr w:type="spellStart"/>
      <w:r w:rsidRPr="00CC384E">
        <w:rPr>
          <w:rFonts w:ascii="Times New Roman" w:hAnsi="Times New Roman"/>
          <w:sz w:val="28"/>
          <w:szCs w:val="28"/>
        </w:rPr>
        <w:t>Юрайт</w:t>
      </w:r>
      <w:proofErr w:type="spellEnd"/>
      <w:r w:rsidRPr="00CC384E">
        <w:rPr>
          <w:rFonts w:ascii="Times New Roman" w:hAnsi="Times New Roman"/>
          <w:sz w:val="28"/>
          <w:szCs w:val="28"/>
        </w:rPr>
        <w:t>, 2017. — 382 с. — (Профессиональное образование). — ISBN 978-5-534-02770-9.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4.</w:t>
      </w:r>
      <w:r w:rsidRPr="00CC384E">
        <w:rPr>
          <w:rFonts w:ascii="Times New Roman" w:hAnsi="Times New Roman"/>
          <w:sz w:val="28"/>
          <w:szCs w:val="28"/>
        </w:rPr>
        <w:tab/>
        <w:t>Тыщенко А. И. Правовое обеспечение профессиональной деятельности: Учебное пособие / А.И. Тыщенко. - М.: ИЦ РИОР: НИЦ ИНФРА-М, 2014. - 216 с.: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C384E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CC384E" w:rsidRPr="00CC384E" w:rsidRDefault="00CC384E" w:rsidP="00CC38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1 . Справочно-правовая система «Гарант». – URL: http:// www.law.agava.ru.</w:t>
      </w:r>
    </w:p>
    <w:p w:rsidR="00CC384E" w:rsidRPr="00CC384E" w:rsidRDefault="00CC384E" w:rsidP="00CC38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lastRenderedPageBreak/>
        <w:t>2.Справочно-правовая система «Консультант Плюс». – URL: www.consultant.ru.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3. www.lawcanal.ru «Юридический портал Канал Юристы»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384E">
        <w:rPr>
          <w:rFonts w:ascii="Times New Roman" w:hAnsi="Times New Roman"/>
          <w:sz w:val="28"/>
          <w:szCs w:val="28"/>
        </w:rPr>
        <w:t>www</w:t>
      </w:r>
      <w:proofErr w:type="spellEnd"/>
      <w:r w:rsidRPr="00CC384E">
        <w:rPr>
          <w:rFonts w:ascii="Times New Roman" w:hAnsi="Times New Roman"/>
          <w:sz w:val="28"/>
          <w:szCs w:val="28"/>
        </w:rPr>
        <w:t xml:space="preserve">. law-education.ru «Юридическое образование в помощь студенту». 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 xml:space="preserve">5. www.consultant.ru «Официальный сайт Консультант плюс». 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384E">
        <w:rPr>
          <w:rFonts w:ascii="Times New Roman" w:hAnsi="Times New Roman"/>
          <w:sz w:val="28"/>
          <w:szCs w:val="28"/>
        </w:rPr>
        <w:t>6. www.alleng.ru «Официальный сайт Российского Государственного Университета. Юриспруденция».</w:t>
      </w:r>
    </w:p>
    <w:p w:rsidR="00CC384E" w:rsidRPr="00CC384E" w:rsidRDefault="00CC384E" w:rsidP="00CC384E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4E" w:rsidRPr="00CC384E" w:rsidRDefault="00CC384E" w:rsidP="00CC38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4E" w:rsidRPr="00CC384E" w:rsidRDefault="00CC384E">
      <w:pPr>
        <w:rPr>
          <w:sz w:val="28"/>
          <w:szCs w:val="28"/>
        </w:rPr>
      </w:pPr>
    </w:p>
    <w:p w:rsidR="00CC384E" w:rsidRPr="00CC384E" w:rsidRDefault="00CC384E">
      <w:pPr>
        <w:rPr>
          <w:sz w:val="28"/>
          <w:szCs w:val="28"/>
        </w:rPr>
      </w:pPr>
    </w:p>
    <w:p w:rsidR="00CC384E" w:rsidRPr="00CC384E" w:rsidRDefault="00CC384E">
      <w:pPr>
        <w:rPr>
          <w:sz w:val="28"/>
          <w:szCs w:val="28"/>
        </w:rPr>
      </w:pPr>
    </w:p>
    <w:p w:rsidR="00CC384E" w:rsidRDefault="00CC384E"/>
    <w:p w:rsidR="00CC384E" w:rsidRDefault="00CC384E"/>
    <w:p w:rsidR="00CC384E" w:rsidRDefault="00CC384E"/>
    <w:sectPr w:rsidR="00CC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66"/>
    <w:rsid w:val="00C51B66"/>
    <w:rsid w:val="00CC384E"/>
    <w:rsid w:val="00D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6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6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51B66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C51B66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Times New Roman" w:hAnsi="Times New Roman"/>
      <w:spacing w:val="20"/>
      <w:sz w:val="30"/>
      <w:szCs w:val="30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51B6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C51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C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C384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CC38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6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6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51B66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C51B66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Times New Roman" w:hAnsi="Times New Roman"/>
      <w:spacing w:val="20"/>
      <w:sz w:val="30"/>
      <w:szCs w:val="30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51B6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C51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C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C384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CC38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1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2023-08-30T03:36:00Z</dcterms:created>
  <dcterms:modified xsi:type="dcterms:W3CDTF">2023-08-30T03:50:00Z</dcterms:modified>
</cp:coreProperties>
</file>