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1" w:rsidRPr="005140EF" w:rsidRDefault="005140EF" w:rsidP="005140EF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5062506"/>
      <w:r w:rsidRPr="005140E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140EF" w:rsidRPr="005140EF" w:rsidRDefault="005140EF" w:rsidP="005140EF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140EF">
        <w:rPr>
          <w:rFonts w:ascii="Times New Roman" w:hAnsi="Times New Roman" w:cs="Times New Roman"/>
          <w:sz w:val="24"/>
          <w:szCs w:val="24"/>
        </w:rPr>
        <w:t>к ППССЗ по специальности</w:t>
      </w:r>
    </w:p>
    <w:p w:rsidR="005140EF" w:rsidRPr="005140EF" w:rsidRDefault="005140EF" w:rsidP="005140EF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140EF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5140EF" w:rsidRDefault="005140EF" w:rsidP="008B486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EF" w:rsidRPr="008B4861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861" w:rsidRP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0EF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0EF" w:rsidRPr="008B4861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861" w:rsidRPr="00522DC4" w:rsidRDefault="008B4861" w:rsidP="008B48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DC4">
        <w:rPr>
          <w:rFonts w:ascii="Times New Roman" w:hAnsi="Times New Roman" w:cs="Times New Roman"/>
          <w:b/>
          <w:bCs/>
          <w:sz w:val="28"/>
          <w:szCs w:val="28"/>
        </w:rPr>
        <w:t>ПРОГРАММА ГОСУДАРСТВЕННОЙ ИТОГОВОЙ АТТЕСТАЦИИ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22DC4">
        <w:rPr>
          <w:rFonts w:ascii="Times New Roman" w:hAnsi="Times New Roman" w:cs="Times New Roman"/>
          <w:b/>
          <w:bCs/>
          <w:sz w:val="28"/>
          <w:szCs w:val="28"/>
        </w:rPr>
        <w:t>ВКЛЮЧАЯ ЗАЩИТУ ВЫПУСКНОЙ КВАЛИФИКАЦИОННОЙ РАБОТЫ И ПРОВЕДЕНИЕ ДЕМОНСТРАЦИОННОГО ЭКЗАМЕНА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B4861" w:rsidRPr="008B4861" w:rsidRDefault="008B4861" w:rsidP="008B4861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861">
        <w:rPr>
          <w:rFonts w:ascii="Times New Roman" w:hAnsi="Times New Roman" w:cs="Times New Roman"/>
          <w:b/>
          <w:sz w:val="32"/>
          <w:szCs w:val="32"/>
        </w:rPr>
        <w:t>выпускников специальности</w:t>
      </w:r>
    </w:p>
    <w:p w:rsidR="008B4861" w:rsidRPr="005140EF" w:rsidRDefault="008B4861" w:rsidP="008B4861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EF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8B4861" w:rsidRPr="005140EF" w:rsidRDefault="008B4861" w:rsidP="008B4861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EF">
        <w:rPr>
          <w:rFonts w:ascii="Times New Roman" w:hAnsi="Times New Roman" w:cs="Times New Roman"/>
          <w:b/>
          <w:sz w:val="28"/>
          <w:szCs w:val="28"/>
        </w:rPr>
        <w:t>Базовая подготовка среднего профессионального образования</w:t>
      </w:r>
    </w:p>
    <w:p w:rsidR="008B4861" w:rsidRP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B4861" w:rsidRP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B4861" w:rsidRP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B4861" w:rsidRP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B4861" w:rsidRP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B4861" w:rsidRDefault="008B4861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140EF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140EF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140EF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140EF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140EF" w:rsidRPr="008B4861" w:rsidRDefault="005140EF" w:rsidP="008B4861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713BD" w:rsidRDefault="005713BD" w:rsidP="008B4861">
      <w:pPr>
        <w:ind w:left="-567"/>
        <w:rPr>
          <w:rFonts w:ascii="Times New Roman" w:hAnsi="Times New Roman" w:cs="Times New Roman"/>
          <w:sz w:val="28"/>
        </w:rPr>
      </w:pPr>
    </w:p>
    <w:bookmarkEnd w:id="0"/>
    <w:p w:rsidR="003A40E7" w:rsidRPr="00416F5A" w:rsidRDefault="003A40E7" w:rsidP="00DD3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40E7" w:rsidRPr="00416F5A" w:rsidRDefault="003A40E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разработана в соответствии с:</w:t>
      </w:r>
    </w:p>
    <w:p w:rsidR="00416F5A" w:rsidRPr="00416F5A" w:rsidRDefault="00416F5A" w:rsidP="00DD32B2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16F5A" w:rsidRPr="00416F5A" w:rsidRDefault="00416F5A" w:rsidP="00DD32B2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416F5A" w:rsidRPr="00416F5A" w:rsidRDefault="00416F5A" w:rsidP="00DD32B2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416F5A" w:rsidRPr="00416F5A" w:rsidRDefault="00416F5A" w:rsidP="00DD32B2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20.06.2015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416F5A" w:rsidRPr="00416F5A" w:rsidRDefault="00416F5A" w:rsidP="00DD32B2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</w:t>
      </w:r>
      <w:r w:rsidRPr="009E5E81">
        <w:rPr>
          <w:rFonts w:ascii="Times New Roman" w:hAnsi="Times New Roman" w:cs="Times New Roman"/>
          <w:sz w:val="28"/>
          <w:szCs w:val="28"/>
        </w:rPr>
        <w:t>риказом «</w:t>
      </w:r>
      <w:proofErr w:type="spellStart"/>
      <w:r w:rsidRPr="009E5E8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E5E81">
        <w:rPr>
          <w:rFonts w:ascii="Times New Roman" w:hAnsi="Times New Roman" w:cs="Times New Roman"/>
          <w:sz w:val="28"/>
          <w:szCs w:val="28"/>
        </w:rPr>
        <w:t xml:space="preserve"> Россия» от 31.01.2019 № 31.01.2019-1 «Об утверждении методики организации и проведения демонстрационного экзамена по стандартам </w:t>
      </w:r>
      <w:proofErr w:type="spellStart"/>
      <w:r w:rsidRPr="009E5E8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E5E81">
        <w:rPr>
          <w:rFonts w:ascii="Times New Roman" w:hAnsi="Times New Roman" w:cs="Times New Roman"/>
          <w:sz w:val="28"/>
          <w:szCs w:val="28"/>
        </w:rPr>
        <w:t xml:space="preserve"> Россия»</w:t>
      </w:r>
      <w:r w:rsidR="009E5E81">
        <w:rPr>
          <w:rFonts w:ascii="Times New Roman" w:hAnsi="Times New Roman" w:cs="Times New Roman"/>
          <w:sz w:val="28"/>
          <w:szCs w:val="28"/>
        </w:rPr>
        <w:t>;</w:t>
      </w:r>
    </w:p>
    <w:p w:rsidR="00416F5A" w:rsidRPr="00416F5A" w:rsidRDefault="00416F5A" w:rsidP="00DD32B2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</w:t>
      </w:r>
      <w:r w:rsidR="00561BC2">
        <w:rPr>
          <w:rFonts w:ascii="Times New Roman" w:hAnsi="Times New Roman" w:cs="Times New Roman"/>
          <w:sz w:val="28"/>
          <w:szCs w:val="28"/>
        </w:rPr>
        <w:t xml:space="preserve"> (далее – ФГОС СПО)</w:t>
      </w:r>
      <w:r w:rsidRPr="00416F5A">
        <w:rPr>
          <w:rFonts w:ascii="Times New Roman" w:hAnsi="Times New Roman" w:cs="Times New Roman"/>
          <w:sz w:val="28"/>
          <w:szCs w:val="28"/>
        </w:rPr>
        <w:t>.</w:t>
      </w:r>
    </w:p>
    <w:p w:rsidR="009364AE" w:rsidRPr="00416F5A" w:rsidRDefault="009364AE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B2" w:rsidRPr="00BB7AE1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основной</w:t>
      </w:r>
      <w:r w:rsidR="00DD32B2">
        <w:rPr>
          <w:rFonts w:ascii="Times New Roman" w:hAnsi="Times New Roman" w:cs="Times New Roman"/>
          <w:sz w:val="28"/>
          <w:szCs w:val="28"/>
        </w:rPr>
        <w:t xml:space="preserve"> </w:t>
      </w:r>
      <w:r w:rsidRPr="00416F5A">
        <w:rPr>
          <w:rFonts w:ascii="Times New Roman" w:hAnsi="Times New Roman" w:cs="Times New Roman"/>
          <w:sz w:val="28"/>
          <w:szCs w:val="28"/>
        </w:rPr>
        <w:t>профессиональной образовательно</w:t>
      </w:r>
      <w:r w:rsidR="00DD32B2">
        <w:rPr>
          <w:rFonts w:ascii="Times New Roman" w:hAnsi="Times New Roman" w:cs="Times New Roman"/>
          <w:sz w:val="28"/>
          <w:szCs w:val="28"/>
        </w:rPr>
        <w:t xml:space="preserve">й программы по специальности </w:t>
      </w:r>
      <w:r w:rsidR="00DD32B2" w:rsidRPr="00CC2D18">
        <w:rPr>
          <w:sz w:val="28"/>
          <w:szCs w:val="28"/>
        </w:rPr>
        <w:t xml:space="preserve"> </w:t>
      </w:r>
      <w:r w:rsidR="00DD32B2" w:rsidRPr="00BB7AE1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отраслям).</w:t>
      </w:r>
    </w:p>
    <w:p w:rsidR="00055A69" w:rsidRPr="00416F5A" w:rsidRDefault="00DD32B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B7E9F" w:rsidRPr="00416F5A"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055A69" w:rsidRPr="00416F5A">
        <w:rPr>
          <w:rFonts w:ascii="Times New Roman" w:hAnsi="Times New Roman" w:cs="Times New Roman"/>
          <w:sz w:val="28"/>
          <w:szCs w:val="28"/>
        </w:rPr>
        <w:t xml:space="preserve"> аттестация представляет собой форму оценки степени и уровня освоения обучающимися основной профессиональной образовательной программы. </w:t>
      </w:r>
    </w:p>
    <w:p w:rsidR="00055A69" w:rsidRPr="00416F5A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055A69" w:rsidRPr="00416F5A">
        <w:rPr>
          <w:rFonts w:ascii="Times New Roman" w:hAnsi="Times New Roman" w:cs="Times New Roman"/>
          <w:sz w:val="28"/>
          <w:szCs w:val="28"/>
        </w:rPr>
        <w:t xml:space="preserve"> аттестация проводится на основе принципов объективности и независимости оценки качества подготовки обучающихся. </w:t>
      </w:r>
    </w:p>
    <w:p w:rsidR="002B7E9F" w:rsidRPr="00416F5A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3A40E7" w:rsidRPr="00BB7AE1" w:rsidRDefault="003A40E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B7E9F" w:rsidRPr="00416F5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16F5A">
        <w:rPr>
          <w:rFonts w:ascii="Times New Roman" w:hAnsi="Times New Roman" w:cs="Times New Roman"/>
          <w:sz w:val="28"/>
          <w:szCs w:val="28"/>
        </w:rPr>
        <w:t xml:space="preserve">итоговой аттестации является установление степени готовности </w:t>
      </w:r>
      <w:proofErr w:type="gramStart"/>
      <w:r w:rsidRPr="00416F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16F5A">
        <w:rPr>
          <w:rFonts w:ascii="Times New Roman" w:hAnsi="Times New Roman" w:cs="Times New Roman"/>
          <w:sz w:val="28"/>
          <w:szCs w:val="28"/>
        </w:rPr>
        <w:t xml:space="preserve"> к самостоятельной деятельности, </w:t>
      </w:r>
      <w:proofErr w:type="spellStart"/>
      <w:r w:rsidRPr="00416F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16F5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соответствии с </w:t>
      </w:r>
      <w:r w:rsidR="00561BC2">
        <w:rPr>
          <w:rFonts w:ascii="Times New Roman" w:hAnsi="Times New Roman" w:cs="Times New Roman"/>
          <w:sz w:val="28"/>
          <w:szCs w:val="28"/>
        </w:rPr>
        <w:t>ФГОС СПО</w:t>
      </w:r>
      <w:r w:rsidRPr="00416F5A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DD32B2" w:rsidRPr="00BB7AE1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BB7AE1">
        <w:rPr>
          <w:rFonts w:ascii="Times New Roman" w:hAnsi="Times New Roman" w:cs="Times New Roman"/>
          <w:sz w:val="28"/>
          <w:szCs w:val="28"/>
        </w:rPr>
        <w:t>.</w:t>
      </w:r>
    </w:p>
    <w:p w:rsidR="003A40E7" w:rsidRPr="00416F5A" w:rsidRDefault="00D17C4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проводится государственной </w:t>
      </w:r>
      <w:r w:rsidR="009364AE" w:rsidRPr="00416F5A">
        <w:rPr>
          <w:rFonts w:ascii="Times New Roman" w:hAnsi="Times New Roman" w:cs="Times New Roman"/>
          <w:sz w:val="28"/>
          <w:szCs w:val="28"/>
        </w:rPr>
        <w:t>аттестационной</w:t>
      </w:r>
      <w:r w:rsidR="00DD32B2">
        <w:rPr>
          <w:rFonts w:ascii="Times New Roman" w:hAnsi="Times New Roman" w:cs="Times New Roman"/>
          <w:sz w:val="28"/>
          <w:szCs w:val="28"/>
        </w:rPr>
        <w:t xml:space="preserve"> </w:t>
      </w:r>
      <w:r w:rsidRPr="00416F5A">
        <w:rPr>
          <w:rFonts w:ascii="Times New Roman" w:hAnsi="Times New Roman" w:cs="Times New Roman"/>
          <w:sz w:val="28"/>
          <w:szCs w:val="28"/>
        </w:rPr>
        <w:t>комиссией.</w:t>
      </w:r>
    </w:p>
    <w:p w:rsidR="0057087F" w:rsidRPr="00BB7AE1" w:rsidRDefault="003A40E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В государственную итоговую аттестацию выпускников специальности </w:t>
      </w:r>
      <w:r w:rsidR="009E5E81" w:rsidRPr="00416F5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416F5A">
        <w:rPr>
          <w:rFonts w:ascii="Times New Roman" w:hAnsi="Times New Roman" w:cs="Times New Roman"/>
          <w:sz w:val="28"/>
          <w:szCs w:val="28"/>
        </w:rPr>
        <w:t xml:space="preserve"> </w:t>
      </w:r>
      <w:r w:rsidR="00DD32B2" w:rsidRPr="00BB7AE1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9E5E81" w:rsidRPr="00BB7AE1">
        <w:rPr>
          <w:rFonts w:ascii="Times New Roman" w:hAnsi="Times New Roman" w:cs="Times New Roman"/>
          <w:sz w:val="28"/>
          <w:szCs w:val="28"/>
        </w:rPr>
        <w:t xml:space="preserve"> </w:t>
      </w:r>
      <w:r w:rsidRPr="00BB7AE1">
        <w:rPr>
          <w:rFonts w:ascii="Times New Roman" w:hAnsi="Times New Roman" w:cs="Times New Roman"/>
          <w:sz w:val="28"/>
          <w:szCs w:val="28"/>
        </w:rPr>
        <w:t>включены</w:t>
      </w:r>
      <w:r w:rsidR="0057087F" w:rsidRPr="00BB7AE1">
        <w:rPr>
          <w:rFonts w:ascii="Times New Roman" w:hAnsi="Times New Roman" w:cs="Times New Roman"/>
          <w:sz w:val="28"/>
          <w:szCs w:val="28"/>
        </w:rPr>
        <w:t>:</w:t>
      </w:r>
    </w:p>
    <w:p w:rsidR="0057087F" w:rsidRPr="00416F5A" w:rsidRDefault="003A40E7" w:rsidP="00DD32B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выпускная квалификационная работа (</w:t>
      </w:r>
      <w:r w:rsidR="009364AE" w:rsidRPr="00416F5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E5E81">
        <w:rPr>
          <w:rFonts w:ascii="Times New Roman" w:hAnsi="Times New Roman" w:cs="Times New Roman"/>
          <w:sz w:val="28"/>
          <w:szCs w:val="28"/>
        </w:rPr>
        <w:t>–</w:t>
      </w:r>
      <w:r w:rsidRPr="00416F5A">
        <w:rPr>
          <w:rFonts w:ascii="Times New Roman" w:hAnsi="Times New Roman" w:cs="Times New Roman"/>
          <w:sz w:val="28"/>
          <w:szCs w:val="28"/>
        </w:rPr>
        <w:t>ВКР)</w:t>
      </w:r>
      <w:r w:rsidR="009364AE" w:rsidRPr="00416F5A">
        <w:rPr>
          <w:rFonts w:ascii="Times New Roman" w:hAnsi="Times New Roman" w:cs="Times New Roman"/>
          <w:sz w:val="28"/>
          <w:szCs w:val="28"/>
        </w:rPr>
        <w:t>;</w:t>
      </w:r>
    </w:p>
    <w:p w:rsidR="003A40E7" w:rsidRPr="00416F5A" w:rsidRDefault="003A40E7" w:rsidP="00DD32B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демонстрационный экзамен. </w:t>
      </w:r>
    </w:p>
    <w:p w:rsidR="009364AE" w:rsidRPr="00416F5A" w:rsidRDefault="009364AE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888888"/>
          <w:sz w:val="28"/>
          <w:szCs w:val="28"/>
        </w:rPr>
      </w:pPr>
    </w:p>
    <w:p w:rsidR="002B7E9F" w:rsidRPr="00416F5A" w:rsidRDefault="00561BC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ВКР</w:t>
      </w:r>
      <w:r w:rsidR="00DD32B2">
        <w:rPr>
          <w:rFonts w:ascii="Times New Roman" w:hAnsi="Times New Roman" w:cs="Times New Roman"/>
          <w:sz w:val="28"/>
          <w:szCs w:val="28"/>
        </w:rPr>
        <w:t xml:space="preserve"> </w:t>
      </w:r>
      <w:r w:rsidR="002B7E9F" w:rsidRPr="00416F5A">
        <w:rPr>
          <w:rFonts w:ascii="Times New Roman" w:hAnsi="Times New Roman" w:cs="Times New Roman"/>
          <w:sz w:val="28"/>
          <w:szCs w:val="28"/>
        </w:rPr>
        <w:t>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</w:t>
      </w:r>
    </w:p>
    <w:p w:rsidR="002B7E9F" w:rsidRPr="00416F5A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Перечень тем ВКР рассматривается на заседании структурных подразделений (кафедр, комиссий) и утверждается приказом руководителя образовательной организации.</w:t>
      </w:r>
    </w:p>
    <w:p w:rsidR="002B7E9F" w:rsidRPr="00416F5A" w:rsidRDefault="009E5E81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2B7E9F" w:rsidRPr="00416F5A">
        <w:rPr>
          <w:rFonts w:ascii="Times New Roman" w:hAnsi="Times New Roman" w:cs="Times New Roman"/>
          <w:sz w:val="28"/>
          <w:szCs w:val="28"/>
        </w:rPr>
        <w:t xml:space="preserve"> предоставляется право выбора темы </w:t>
      </w:r>
      <w:r w:rsidR="00561BC2" w:rsidRPr="00416F5A">
        <w:rPr>
          <w:rFonts w:ascii="Times New Roman" w:hAnsi="Times New Roman" w:cs="Times New Roman"/>
          <w:sz w:val="28"/>
          <w:szCs w:val="28"/>
        </w:rPr>
        <w:t>ВКР</w:t>
      </w:r>
      <w:r w:rsidR="002B7E9F" w:rsidRPr="00416F5A">
        <w:rPr>
          <w:rFonts w:ascii="Times New Roman" w:hAnsi="Times New Roman" w:cs="Times New Roman"/>
          <w:sz w:val="28"/>
          <w:szCs w:val="28"/>
        </w:rPr>
        <w:t xml:space="preserve">, в том числе предложения своей тематики с необходимым обоснованием </w:t>
      </w:r>
      <w:r w:rsidR="002B7E9F" w:rsidRPr="00416F5A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целесообразности ее разработки для практического применения. При этом тематика </w:t>
      </w:r>
      <w:r w:rsidR="00561BC2" w:rsidRPr="00416F5A">
        <w:rPr>
          <w:rFonts w:ascii="Times New Roman" w:hAnsi="Times New Roman" w:cs="Times New Roman"/>
          <w:sz w:val="28"/>
          <w:szCs w:val="28"/>
        </w:rPr>
        <w:t>ВКР</w:t>
      </w:r>
      <w:r w:rsidR="002B7E9F" w:rsidRPr="00416F5A">
        <w:rPr>
          <w:rFonts w:ascii="Times New Roman" w:hAnsi="Times New Roman" w:cs="Times New Roman"/>
          <w:sz w:val="28"/>
          <w:szCs w:val="28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2B7E9F" w:rsidRPr="00416F5A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Требования к ВКР доводятся до </w:t>
      </w:r>
      <w:r w:rsidR="009E5E81">
        <w:rPr>
          <w:rFonts w:ascii="Times New Roman" w:hAnsi="Times New Roman" w:cs="Times New Roman"/>
          <w:sz w:val="28"/>
          <w:szCs w:val="28"/>
        </w:rPr>
        <w:t>обучающихся</w:t>
      </w:r>
      <w:r w:rsidRPr="00416F5A">
        <w:rPr>
          <w:rFonts w:ascii="Times New Roman" w:hAnsi="Times New Roman" w:cs="Times New Roman"/>
          <w:sz w:val="28"/>
          <w:szCs w:val="28"/>
        </w:rPr>
        <w:t xml:space="preserve"> в процессе изучения общепрофессиональных дисциплин и профессиональных модулей. </w:t>
      </w:r>
      <w:r w:rsidR="009E5E81">
        <w:rPr>
          <w:rFonts w:ascii="Times New Roman" w:hAnsi="Times New Roman" w:cs="Times New Roman"/>
          <w:sz w:val="28"/>
          <w:szCs w:val="28"/>
        </w:rPr>
        <w:t>Обучающиеся</w:t>
      </w:r>
      <w:r w:rsidRPr="00416F5A">
        <w:rPr>
          <w:rFonts w:ascii="Times New Roman" w:hAnsi="Times New Roman" w:cs="Times New Roman"/>
          <w:sz w:val="28"/>
          <w:szCs w:val="28"/>
        </w:rPr>
        <w:t xml:space="preserve"> должны быть ознакомлены с содержанием, методикой выполнения </w:t>
      </w:r>
      <w:r w:rsidR="009E5E81">
        <w:rPr>
          <w:rFonts w:ascii="Times New Roman" w:hAnsi="Times New Roman" w:cs="Times New Roman"/>
          <w:sz w:val="28"/>
          <w:szCs w:val="28"/>
        </w:rPr>
        <w:t>ВКР</w:t>
      </w:r>
      <w:r w:rsidRPr="00416F5A">
        <w:rPr>
          <w:rFonts w:ascii="Times New Roman" w:hAnsi="Times New Roman" w:cs="Times New Roman"/>
          <w:sz w:val="28"/>
          <w:szCs w:val="28"/>
        </w:rPr>
        <w:t xml:space="preserve"> и критериями оценки результатов защиты не менее чем за шесть месяцев до начала итоговой государственной аттестации. </w:t>
      </w:r>
    </w:p>
    <w:p w:rsidR="002B7E9F" w:rsidRPr="00416F5A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0E7" w:rsidRPr="00416F5A" w:rsidRDefault="003A40E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В Программе государственной итоговой аттестации определены:</w:t>
      </w:r>
    </w:p>
    <w:p w:rsidR="004222F1" w:rsidRPr="00416F5A" w:rsidRDefault="004222F1" w:rsidP="00DD32B2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виды государственной итоговой аттестации;</w:t>
      </w:r>
    </w:p>
    <w:p w:rsidR="003A40E7" w:rsidRPr="00416F5A" w:rsidRDefault="003A40E7" w:rsidP="00DD32B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материалы по содержанию </w:t>
      </w:r>
      <w:r w:rsidR="00143DDE" w:rsidRPr="00416F5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>итоговой аттестации;</w:t>
      </w:r>
    </w:p>
    <w:p w:rsidR="003A40E7" w:rsidRPr="00416F5A" w:rsidRDefault="003A40E7" w:rsidP="00DD32B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сроки проведения государственной </w:t>
      </w:r>
      <w:r w:rsidR="00143DDE"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итоговой 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>аттестации</w:t>
      </w:r>
      <w:r w:rsidR="004222F1"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 (включая </w:t>
      </w:r>
      <w:r w:rsidR="004222F1" w:rsidRPr="00416F5A">
        <w:rPr>
          <w:rFonts w:ascii="Times New Roman" w:hAnsi="Times New Roman" w:cs="Times New Roman"/>
          <w:sz w:val="28"/>
          <w:szCs w:val="28"/>
        </w:rPr>
        <w:t>этапы и объем времени на подготовку и проведение государственной итоговой аттестации)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3A40E7" w:rsidRPr="00416F5A" w:rsidRDefault="003A40E7" w:rsidP="00DD32B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условия подготовки и процедуры проведения государственной </w:t>
      </w:r>
      <w:r w:rsidR="00143DDE"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итоговой 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>аттестации;</w:t>
      </w:r>
    </w:p>
    <w:p w:rsidR="003A40E7" w:rsidRPr="00416F5A" w:rsidRDefault="003A40E7" w:rsidP="00DD32B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  <w:lang w:eastAsia="ko-KR"/>
        </w:rPr>
        <w:t>критерии</w:t>
      </w:r>
      <w:r w:rsidRPr="00416F5A">
        <w:rPr>
          <w:rFonts w:ascii="Times New Roman" w:hAnsi="Times New Roman" w:cs="Times New Roman"/>
          <w:sz w:val="28"/>
          <w:szCs w:val="28"/>
        </w:rPr>
        <w:t xml:space="preserve"> оценки уровня качества подготовки выпускника</w:t>
      </w:r>
      <w:r w:rsidR="004222F1" w:rsidRPr="00416F5A">
        <w:rPr>
          <w:rFonts w:ascii="Times New Roman" w:hAnsi="Times New Roman" w:cs="Times New Roman"/>
          <w:sz w:val="28"/>
          <w:szCs w:val="28"/>
        </w:rPr>
        <w:t>;</w:t>
      </w:r>
    </w:p>
    <w:p w:rsidR="004222F1" w:rsidRDefault="004222F1" w:rsidP="00DD32B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7C6156">
        <w:rPr>
          <w:rFonts w:ascii="Times New Roman" w:hAnsi="Times New Roman" w:cs="Times New Roman"/>
          <w:sz w:val="28"/>
          <w:szCs w:val="28"/>
        </w:rPr>
        <w:t xml:space="preserve">материально-техническому, информационному и </w:t>
      </w:r>
      <w:r w:rsidRPr="00416F5A">
        <w:rPr>
          <w:rFonts w:ascii="Times New Roman" w:hAnsi="Times New Roman" w:cs="Times New Roman"/>
          <w:sz w:val="28"/>
          <w:szCs w:val="28"/>
        </w:rPr>
        <w:t xml:space="preserve">кадровому обеспечению проведения 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>государственной итоговой аттестации</w:t>
      </w:r>
      <w:r w:rsidR="007C6156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7C6156" w:rsidRDefault="007C6156" w:rsidP="00DD32B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порядок подачи апелляций;</w:t>
      </w:r>
    </w:p>
    <w:p w:rsidR="007C6156" w:rsidRPr="00416F5A" w:rsidRDefault="007C6156" w:rsidP="00DD32B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итоговые документы 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>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2B7E9F" w:rsidRPr="00416F5A" w:rsidRDefault="003A40E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ab/>
      </w:r>
    </w:p>
    <w:p w:rsidR="003A40E7" w:rsidRPr="00416F5A" w:rsidRDefault="003A40E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ежегодно обновляется </w:t>
      </w:r>
      <w:r w:rsidR="00DD32B2">
        <w:rPr>
          <w:rFonts w:ascii="Times New Roman" w:hAnsi="Times New Roman" w:cs="Times New Roman"/>
          <w:sz w:val="28"/>
          <w:szCs w:val="28"/>
        </w:rPr>
        <w:t>цикловой</w:t>
      </w:r>
      <w:r w:rsidRPr="00416F5A">
        <w:rPr>
          <w:rFonts w:ascii="Times New Roman" w:hAnsi="Times New Roman" w:cs="Times New Roman"/>
          <w:sz w:val="28"/>
          <w:szCs w:val="28"/>
        </w:rPr>
        <w:t xml:space="preserve"> комиссией и утверждается </w:t>
      </w:r>
      <w:r w:rsidR="002B7E9F" w:rsidRPr="00416F5A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416F5A">
        <w:rPr>
          <w:rFonts w:ascii="Times New Roman" w:hAnsi="Times New Roman" w:cs="Times New Roman"/>
          <w:sz w:val="28"/>
          <w:szCs w:val="28"/>
        </w:rPr>
        <w:t xml:space="preserve">после её обсуждения на заседании </w:t>
      </w:r>
      <w:r w:rsidR="00DD32B2">
        <w:rPr>
          <w:rFonts w:ascii="Times New Roman" w:hAnsi="Times New Roman" w:cs="Times New Roman"/>
          <w:sz w:val="28"/>
          <w:szCs w:val="28"/>
        </w:rPr>
        <w:t>цикловой</w:t>
      </w:r>
      <w:r w:rsidRPr="00416F5A">
        <w:rPr>
          <w:rFonts w:ascii="Times New Roman" w:hAnsi="Times New Roman" w:cs="Times New Roman"/>
          <w:sz w:val="28"/>
          <w:szCs w:val="28"/>
        </w:rPr>
        <w:t xml:space="preserve"> комиссии с обязательным участием работодателей.</w:t>
      </w:r>
    </w:p>
    <w:p w:rsidR="002B7E9F" w:rsidRPr="00416F5A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DDE" w:rsidRPr="00BB7AE1" w:rsidRDefault="00055A69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lastRenderedPageBreak/>
        <w:t xml:space="preserve">Объем времени на </w:t>
      </w:r>
      <w:proofErr w:type="gramStart"/>
      <w:r w:rsidRPr="00416F5A">
        <w:rPr>
          <w:rFonts w:ascii="Times New Roman" w:hAnsi="Times New Roman" w:cs="Times New Roman"/>
          <w:sz w:val="28"/>
          <w:szCs w:val="28"/>
        </w:rPr>
        <w:t>подготовку</w:t>
      </w:r>
      <w:proofErr w:type="gramEnd"/>
      <w:r w:rsidRPr="00416F5A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143DDE" w:rsidRPr="00416F5A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Pr="00416F5A">
        <w:rPr>
          <w:rFonts w:ascii="Times New Roman" w:hAnsi="Times New Roman" w:cs="Times New Roman"/>
          <w:sz w:val="28"/>
          <w:szCs w:val="28"/>
        </w:rPr>
        <w:t>определяется в соответствии с  ФГОС СПО и учебными планами по специальности</w:t>
      </w:r>
      <w:r w:rsidR="00143DDE" w:rsidRPr="00416F5A">
        <w:rPr>
          <w:rFonts w:ascii="Times New Roman" w:hAnsi="Times New Roman" w:cs="Times New Roman"/>
          <w:sz w:val="28"/>
          <w:szCs w:val="28"/>
        </w:rPr>
        <w:t xml:space="preserve"> </w:t>
      </w:r>
      <w:r w:rsidR="00DD32B2" w:rsidRPr="00BB7AE1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143DDE" w:rsidRPr="00BB7AE1">
        <w:rPr>
          <w:rFonts w:ascii="Times New Roman" w:hAnsi="Times New Roman" w:cs="Times New Roman"/>
          <w:sz w:val="28"/>
          <w:szCs w:val="28"/>
        </w:rPr>
        <w:t>.</w:t>
      </w:r>
    </w:p>
    <w:p w:rsidR="00DD32B2" w:rsidRDefault="00DD32B2" w:rsidP="00DD32B2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36">
        <w:rPr>
          <w:rFonts w:ascii="Times New Roman" w:hAnsi="Times New Roman" w:cs="Times New Roman"/>
          <w:sz w:val="28"/>
          <w:szCs w:val="28"/>
        </w:rPr>
        <w:t>подготовка к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– 4 недели</w:t>
      </w:r>
      <w:r w:rsidRPr="00E75436">
        <w:rPr>
          <w:rFonts w:ascii="Times New Roman" w:hAnsi="Times New Roman" w:cs="Times New Roman"/>
          <w:sz w:val="28"/>
          <w:szCs w:val="28"/>
        </w:rPr>
        <w:t>;</w:t>
      </w:r>
    </w:p>
    <w:p w:rsidR="00DD32B2" w:rsidRPr="00416F5A" w:rsidRDefault="00DD32B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3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75436">
        <w:rPr>
          <w:rFonts w:ascii="Times New Roman" w:hAnsi="Times New Roman" w:cs="Times New Roman"/>
          <w:sz w:val="28"/>
          <w:szCs w:val="28"/>
        </w:rPr>
        <w:t xml:space="preserve"> 2 недели.</w:t>
      </w:r>
    </w:p>
    <w:p w:rsidR="00055A69" w:rsidRPr="00416F5A" w:rsidRDefault="00055A69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B2" w:rsidRDefault="00055A69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53265C" w:rsidRPr="00416F5A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416F5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B7E9F" w:rsidRPr="00416F5A">
        <w:rPr>
          <w:rFonts w:ascii="Times New Roman" w:hAnsi="Times New Roman" w:cs="Times New Roman"/>
          <w:sz w:val="28"/>
          <w:szCs w:val="28"/>
        </w:rPr>
        <w:t>ю</w:t>
      </w:r>
      <w:r w:rsidRPr="00416F5A">
        <w:rPr>
          <w:rFonts w:ascii="Times New Roman" w:hAnsi="Times New Roman" w:cs="Times New Roman"/>
          <w:sz w:val="28"/>
          <w:szCs w:val="28"/>
        </w:rPr>
        <w:t xml:space="preserve">тся в соответствии с учебными планами </w:t>
      </w:r>
      <w:r w:rsidR="002B7E9F" w:rsidRPr="00416F5A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DD32B2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E9F" w:rsidRPr="00DD32B2" w:rsidRDefault="00DD32B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Для очной формы обучения- с 15 июня по 28 июня 202</w:t>
      </w:r>
      <w:r w:rsidR="005D1BE1">
        <w:rPr>
          <w:rFonts w:ascii="Times New Roman" w:hAnsi="Times New Roman" w:cs="Times New Roman"/>
          <w:sz w:val="28"/>
          <w:szCs w:val="28"/>
        </w:rPr>
        <w:t>3</w:t>
      </w:r>
      <w:r w:rsidRPr="00DD32B2">
        <w:rPr>
          <w:rFonts w:ascii="Times New Roman" w:hAnsi="Times New Roman" w:cs="Times New Roman"/>
          <w:sz w:val="28"/>
          <w:szCs w:val="28"/>
        </w:rPr>
        <w:t>г</w:t>
      </w:r>
      <w:r w:rsidR="002B7E9F" w:rsidRPr="00DD32B2">
        <w:rPr>
          <w:rFonts w:ascii="Times New Roman" w:hAnsi="Times New Roman" w:cs="Times New Roman"/>
          <w:sz w:val="28"/>
          <w:szCs w:val="28"/>
        </w:rPr>
        <w:t>.</w:t>
      </w:r>
    </w:p>
    <w:p w:rsidR="002B7E9F" w:rsidRPr="00416F5A" w:rsidRDefault="002B7E9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88888"/>
          <w:sz w:val="28"/>
          <w:szCs w:val="28"/>
        </w:rPr>
      </w:pPr>
    </w:p>
    <w:p w:rsidR="00522DC4" w:rsidRDefault="00522DC4" w:rsidP="00DD32B2">
      <w:pPr>
        <w:spacing w:line="360" w:lineRule="auto"/>
        <w:rPr>
          <w:rFonts w:ascii="Times New Roman" w:hAnsi="Times New Roman" w:cs="Times New Roman"/>
          <w:color w:val="888888"/>
          <w:sz w:val="28"/>
          <w:szCs w:val="28"/>
        </w:rPr>
      </w:pPr>
      <w:r>
        <w:rPr>
          <w:rFonts w:ascii="Times New Roman" w:hAnsi="Times New Roman" w:cs="Times New Roman"/>
          <w:color w:val="888888"/>
          <w:sz w:val="28"/>
          <w:szCs w:val="28"/>
        </w:rPr>
        <w:br w:type="page"/>
      </w:r>
    </w:p>
    <w:p w:rsidR="002038D2" w:rsidRPr="00416F5A" w:rsidRDefault="002038D2" w:rsidP="00DD3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ГОСУДАРСТВЕННОЙ ИТОГОВОЙ АТТЕСТАЦИИ</w:t>
      </w:r>
    </w:p>
    <w:p w:rsidR="002038D2" w:rsidRPr="00416F5A" w:rsidRDefault="002038D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8D2" w:rsidRPr="00522DC4" w:rsidRDefault="002038D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 xml:space="preserve">1.1. Область применения программы </w:t>
      </w:r>
      <w:r w:rsidR="0053265C" w:rsidRPr="00522DC4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</w:t>
      </w:r>
    </w:p>
    <w:p w:rsidR="002038D2" w:rsidRPr="00BB7AE1" w:rsidRDefault="002038D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 </w:t>
      </w:r>
      <w:r w:rsidR="00DD32B2" w:rsidRPr="00BB7AE1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отраслям).</w:t>
      </w:r>
    </w:p>
    <w:p w:rsidR="004222F1" w:rsidRPr="00416F5A" w:rsidRDefault="004222F1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561BC2">
        <w:rPr>
          <w:rFonts w:ascii="Times New Roman" w:hAnsi="Times New Roman" w:cs="Times New Roman"/>
          <w:sz w:val="28"/>
          <w:szCs w:val="28"/>
        </w:rPr>
        <w:t>ГИА</w:t>
      </w:r>
      <w:r w:rsidRPr="00416F5A">
        <w:rPr>
          <w:rFonts w:ascii="Times New Roman" w:hAnsi="Times New Roman" w:cs="Times New Roman"/>
          <w:sz w:val="28"/>
          <w:szCs w:val="28"/>
        </w:rPr>
        <w:t xml:space="preserve"> осуществляется экспертиза </w:t>
      </w:r>
      <w:proofErr w:type="spellStart"/>
      <w:r w:rsidRPr="00416F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16F5A">
        <w:rPr>
          <w:rFonts w:ascii="Times New Roman" w:hAnsi="Times New Roman" w:cs="Times New Roman"/>
          <w:sz w:val="28"/>
          <w:szCs w:val="28"/>
        </w:rPr>
        <w:t xml:space="preserve"> у выпускников общих и профессиональных компетенций (ОК и ПК).</w:t>
      </w:r>
    </w:p>
    <w:p w:rsidR="004222F1" w:rsidRPr="00416F5A" w:rsidRDefault="004222F1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Общие компетенции, включающие в себя способность выпускника (перечисляются в соответствии с ФГОС СПО):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7"/>
        <w:gridCol w:w="8504"/>
      </w:tblGrid>
      <w:tr w:rsidR="00DD32B2" w:rsidRPr="00DB4A9F" w:rsidTr="006A1436">
        <w:trPr>
          <w:trHeight w:val="566"/>
        </w:trPr>
        <w:tc>
          <w:tcPr>
            <w:tcW w:w="1067" w:type="dxa"/>
          </w:tcPr>
          <w:p w:rsidR="00DD32B2" w:rsidRPr="00DB4A9F" w:rsidRDefault="00DD32B2" w:rsidP="00DD32B2">
            <w:pPr>
              <w:spacing w:line="360" w:lineRule="auto"/>
              <w:rPr>
                <w:b/>
                <w:sz w:val="28"/>
              </w:rPr>
            </w:pPr>
            <w:r w:rsidRPr="00DB4A9F">
              <w:rPr>
                <w:b/>
                <w:sz w:val="28"/>
              </w:rPr>
              <w:t>Код</w:t>
            </w:r>
          </w:p>
        </w:tc>
        <w:tc>
          <w:tcPr>
            <w:tcW w:w="8504" w:type="dxa"/>
          </w:tcPr>
          <w:p w:rsidR="00DD32B2" w:rsidRPr="00DB4A9F" w:rsidRDefault="00DD32B2" w:rsidP="00DD32B2">
            <w:pPr>
              <w:spacing w:line="360" w:lineRule="auto"/>
              <w:rPr>
                <w:b/>
                <w:sz w:val="28"/>
              </w:rPr>
            </w:pPr>
            <w:r w:rsidRPr="000E1FAA">
              <w:rPr>
                <w:b/>
                <w:sz w:val="28"/>
              </w:rPr>
              <w:t>Наименование результата обучения</w:t>
            </w:r>
            <w:r>
              <w:rPr>
                <w:b/>
                <w:sz w:val="28"/>
              </w:rPr>
              <w:t xml:space="preserve"> </w:t>
            </w:r>
            <w:r w:rsidRPr="000E1FAA">
              <w:rPr>
                <w:b/>
                <w:sz w:val="28"/>
              </w:rPr>
              <w:t>(ОК)</w:t>
            </w:r>
          </w:p>
        </w:tc>
      </w:tr>
      <w:tr w:rsidR="00DD32B2" w:rsidRPr="00265403" w:rsidTr="006A1436">
        <w:trPr>
          <w:trHeight w:val="843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01.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D32B2" w:rsidRPr="00265403" w:rsidTr="006A1436">
        <w:trPr>
          <w:trHeight w:val="853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02.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DD32B2" w:rsidRPr="00265403" w:rsidTr="006A1436">
        <w:trPr>
          <w:trHeight w:val="850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03.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DD32B2" w:rsidRPr="00265403" w:rsidTr="006A1436">
        <w:trPr>
          <w:trHeight w:val="848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04.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DD32B2" w:rsidRPr="00265403" w:rsidTr="006A1436">
        <w:trPr>
          <w:trHeight w:val="1142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05.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DD32B2" w:rsidRPr="00265403" w:rsidTr="006A1436">
        <w:trPr>
          <w:trHeight w:val="1130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06.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DD32B2" w:rsidRPr="00265403" w:rsidTr="006A1436">
        <w:trPr>
          <w:trHeight w:val="848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lastRenderedPageBreak/>
              <w:t xml:space="preserve">ОК 07.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DD32B2" w:rsidRPr="00265403" w:rsidTr="006A1436">
        <w:trPr>
          <w:trHeight w:val="1130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08. </w:t>
            </w:r>
          </w:p>
        </w:tc>
        <w:tc>
          <w:tcPr>
            <w:tcW w:w="8504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DD32B2" w:rsidRPr="00265403" w:rsidTr="006A1436">
        <w:trPr>
          <w:trHeight w:val="863"/>
        </w:trPr>
        <w:tc>
          <w:tcPr>
            <w:tcW w:w="1067" w:type="dxa"/>
          </w:tcPr>
          <w:p w:rsidR="00DD32B2" w:rsidRPr="00265403" w:rsidRDefault="00DD32B2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 xml:space="preserve">ОК 09. </w:t>
            </w:r>
          </w:p>
        </w:tc>
        <w:tc>
          <w:tcPr>
            <w:tcW w:w="8504" w:type="dxa"/>
          </w:tcPr>
          <w:p w:rsidR="00DD32B2" w:rsidRPr="00265403" w:rsidRDefault="007B3297" w:rsidP="00DD32B2">
            <w:pPr>
              <w:spacing w:line="360" w:lineRule="auto"/>
              <w:rPr>
                <w:sz w:val="28"/>
              </w:rPr>
            </w:pPr>
            <w:r w:rsidRPr="00265403">
              <w:rPr>
                <w:sz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:rsidR="00DD32B2" w:rsidRPr="00BB7AE1" w:rsidRDefault="00DD32B2" w:rsidP="00DD32B2">
      <w:pPr>
        <w:spacing w:before="240" w:after="24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7AE1">
        <w:rPr>
          <w:rFonts w:ascii="Times New Roman" w:hAnsi="Times New Roman" w:cs="Times New Roman"/>
          <w:sz w:val="28"/>
          <w:szCs w:val="28"/>
          <w:u w:val="single"/>
        </w:rPr>
        <w:t>Виды профессиональной деятельности и профессиональные компетенции</w:t>
      </w:r>
    </w:p>
    <w:tbl>
      <w:tblPr>
        <w:tblStyle w:val="ad"/>
        <w:tblW w:w="0" w:type="auto"/>
        <w:tblLook w:val="04A0"/>
      </w:tblPr>
      <w:tblGrid>
        <w:gridCol w:w="1076"/>
        <w:gridCol w:w="8495"/>
      </w:tblGrid>
      <w:tr w:rsidR="00DD32B2" w:rsidRPr="00DB4A9F" w:rsidTr="00793A0E">
        <w:trPr>
          <w:trHeight w:val="56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b/>
                <w:sz w:val="28"/>
              </w:rPr>
            </w:pPr>
            <w:r w:rsidRPr="00DB4A9F">
              <w:rPr>
                <w:b/>
                <w:sz w:val="28"/>
              </w:rPr>
              <w:t>Код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b/>
                <w:sz w:val="28"/>
              </w:rPr>
            </w:pPr>
            <w:r w:rsidRPr="00DB4A9F">
              <w:rPr>
                <w:b/>
                <w:sz w:val="28"/>
              </w:rPr>
              <w:t>Наименование результата обучения (ПК)</w:t>
            </w:r>
          </w:p>
        </w:tc>
      </w:tr>
      <w:tr w:rsidR="00DD32B2" w:rsidRPr="00DB4A9F" w:rsidTr="00793A0E">
        <w:trPr>
          <w:trHeight w:val="8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b/>
                <w:sz w:val="28"/>
              </w:rPr>
            </w:pPr>
            <w:r w:rsidRPr="00DB4A9F">
              <w:rPr>
                <w:b/>
                <w:sz w:val="28"/>
              </w:rPr>
              <w:t>ВПД 1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rStyle w:val="24"/>
                <w:sz w:val="28"/>
                <w:szCs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DD32B2" w:rsidRPr="00DB4A9F" w:rsidTr="00793A0E">
        <w:trPr>
          <w:trHeight w:val="57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>ПК 1.1.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b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Обрабатывать первичные бухгалтерские документы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DB4A9F" w:rsidTr="00793A0E">
        <w:trPr>
          <w:trHeight w:val="85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>ПК 1.2.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b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DB4A9F" w:rsidTr="00793A0E">
        <w:trPr>
          <w:trHeight w:val="84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>ПК 1.3.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DB4A9F" w:rsidTr="00793A0E">
        <w:trPr>
          <w:trHeight w:val="10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>ПК 1.4.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b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Формировать бухгалтерские проводки по учету имущества организации на основе рабочего плана счетов бухгалтерского учета</w:t>
            </w:r>
            <w:r w:rsidRPr="00DD32B2">
              <w:rPr>
                <w:b/>
                <w:sz w:val="28"/>
                <w:szCs w:val="28"/>
              </w:rPr>
              <w:t>.</w:t>
            </w:r>
          </w:p>
        </w:tc>
      </w:tr>
      <w:tr w:rsidR="00DD32B2" w:rsidRPr="00DB4A9F" w:rsidTr="00793A0E">
        <w:trPr>
          <w:trHeight w:val="126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b/>
                <w:sz w:val="28"/>
              </w:rPr>
            </w:pPr>
            <w:r w:rsidRPr="00DB4A9F">
              <w:rPr>
                <w:b/>
                <w:sz w:val="28"/>
              </w:rPr>
              <w:t>ВПД 2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rStyle w:val="24"/>
                <w:sz w:val="28"/>
                <w:szCs w:val="28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DD32B2" w:rsidRPr="00DB4A9F" w:rsidTr="00793A0E">
        <w:trPr>
          <w:trHeight w:val="84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>ПК 2.1.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DB4A9F" w:rsidTr="00793A0E">
        <w:trPr>
          <w:trHeight w:val="84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>ПК 2.2.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его хранения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DB4A9F" w:rsidTr="00793A0E">
        <w:trPr>
          <w:trHeight w:val="85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 xml:space="preserve">ПК </w:t>
            </w:r>
            <w:r w:rsidRPr="00DB4A9F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lastRenderedPageBreak/>
              <w:t xml:space="preserve">Проводить подготовку к инвентаризации и проверку </w:t>
            </w:r>
            <w:r w:rsidRPr="00DD32B2">
              <w:rPr>
                <w:rStyle w:val="23"/>
                <w:b w:val="0"/>
                <w:sz w:val="28"/>
                <w:szCs w:val="28"/>
              </w:rPr>
              <w:lastRenderedPageBreak/>
              <w:t>действительного соответствия фактических данных инвентаризации данным учета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28287F" w:rsidTr="00793A0E">
        <w:trPr>
          <w:trHeight w:val="126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sz w:val="28"/>
                <w:szCs w:val="28"/>
              </w:rPr>
              <w:lastRenderedPageBreak/>
              <w:t>ПК 2.4.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28287F" w:rsidTr="00793A0E">
        <w:trPr>
          <w:trHeight w:val="85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sz w:val="28"/>
                <w:szCs w:val="28"/>
              </w:rPr>
              <w:t>ПК 2.</w:t>
            </w:r>
            <w:r>
              <w:rPr>
                <w:sz w:val="28"/>
                <w:szCs w:val="28"/>
              </w:rPr>
              <w:t>5</w:t>
            </w:r>
            <w:r w:rsidRPr="0028287F">
              <w:rPr>
                <w:sz w:val="28"/>
                <w:szCs w:val="28"/>
              </w:rPr>
              <w:t>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sz w:val="28"/>
                <w:szCs w:val="28"/>
              </w:rPr>
              <w:t>П</w:t>
            </w:r>
            <w:r w:rsidRPr="00DD32B2">
              <w:rPr>
                <w:rStyle w:val="23"/>
                <w:b w:val="0"/>
                <w:sz w:val="28"/>
                <w:szCs w:val="28"/>
              </w:rPr>
              <w:t>роводить процедуры инвентаризации финансовых обязательств организации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28287F" w:rsidTr="00793A0E">
        <w:trPr>
          <w:trHeight w:val="126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sz w:val="28"/>
                <w:szCs w:val="28"/>
              </w:rPr>
              <w:t>ПК 2.</w:t>
            </w:r>
            <w:r>
              <w:rPr>
                <w:sz w:val="28"/>
                <w:szCs w:val="28"/>
              </w:rPr>
              <w:t>6</w:t>
            </w:r>
            <w:r w:rsidRPr="0028287F">
              <w:rPr>
                <w:sz w:val="28"/>
                <w:szCs w:val="28"/>
              </w:rPr>
              <w:t>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4"/>
                <w:b w:val="0"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DD32B2" w:rsidRPr="0028287F" w:rsidTr="00793A0E">
        <w:trPr>
          <w:trHeight w:val="126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sz w:val="28"/>
                <w:szCs w:val="28"/>
              </w:rPr>
              <w:t>ПК 2.</w:t>
            </w:r>
            <w:r>
              <w:rPr>
                <w:sz w:val="28"/>
                <w:szCs w:val="28"/>
              </w:rPr>
              <w:t>7</w:t>
            </w:r>
            <w:r w:rsidRPr="0028287F">
              <w:rPr>
                <w:sz w:val="28"/>
                <w:szCs w:val="28"/>
              </w:rPr>
              <w:t>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4"/>
                <w:b w:val="0"/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DD32B2" w:rsidRPr="0028287F" w:rsidTr="00793A0E">
        <w:trPr>
          <w:trHeight w:val="46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b/>
                <w:sz w:val="28"/>
                <w:szCs w:val="28"/>
              </w:rPr>
            </w:pPr>
            <w:r w:rsidRPr="0028287F">
              <w:rPr>
                <w:b/>
                <w:sz w:val="28"/>
                <w:szCs w:val="28"/>
              </w:rPr>
              <w:t>ВПД 3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rStyle w:val="23"/>
                <w:sz w:val="28"/>
                <w:szCs w:val="28"/>
              </w:rPr>
              <w:t>Проведение расчетов с бюджетным и внебюджетным фондами</w:t>
            </w:r>
          </w:p>
        </w:tc>
      </w:tr>
      <w:tr w:rsidR="00DD32B2" w:rsidRPr="0028287F" w:rsidTr="00793A0E">
        <w:trPr>
          <w:trHeight w:val="83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DB4A9F">
              <w:rPr>
                <w:sz w:val="28"/>
                <w:szCs w:val="28"/>
              </w:rPr>
              <w:t>.1.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28287F" w:rsidTr="00793A0E">
        <w:trPr>
          <w:trHeight w:val="127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DB4A9F">
              <w:rPr>
                <w:sz w:val="28"/>
                <w:szCs w:val="28"/>
              </w:rPr>
              <w:t>.2.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sz w:val="28"/>
                <w:szCs w:val="28"/>
              </w:rPr>
              <w:t>О</w:t>
            </w:r>
            <w:r w:rsidRPr="00DD32B2">
              <w:rPr>
                <w:rStyle w:val="23"/>
                <w:b w:val="0"/>
                <w:sz w:val="28"/>
                <w:szCs w:val="28"/>
              </w:rPr>
      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28287F" w:rsidTr="00793A0E">
        <w:trPr>
          <w:trHeight w:val="85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DB4A9F">
              <w:rPr>
                <w:sz w:val="28"/>
                <w:szCs w:val="28"/>
              </w:rPr>
              <w:t>.3.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3"/>
                <w:b w:val="0"/>
                <w:sz w:val="28"/>
                <w:szCs w:val="28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</w:tr>
      <w:tr w:rsidR="00DD32B2" w:rsidRPr="0028287F" w:rsidTr="00793A0E">
        <w:trPr>
          <w:trHeight w:val="113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28287F">
              <w:rPr>
                <w:sz w:val="28"/>
                <w:szCs w:val="28"/>
              </w:rPr>
              <w:t>.4.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  <w:tr w:rsidR="00DD32B2" w:rsidRPr="0028287F" w:rsidTr="00793A0E">
        <w:trPr>
          <w:trHeight w:val="8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b/>
                <w:sz w:val="28"/>
                <w:szCs w:val="28"/>
              </w:rPr>
            </w:pPr>
            <w:r w:rsidRPr="0028287F">
              <w:rPr>
                <w:b/>
                <w:sz w:val="28"/>
                <w:szCs w:val="28"/>
              </w:rPr>
              <w:t>ВПД 4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28287F">
              <w:rPr>
                <w:rStyle w:val="23"/>
                <w:sz w:val="28"/>
                <w:szCs w:val="28"/>
              </w:rPr>
              <w:t xml:space="preserve">Составление и использование бухгалтерской </w:t>
            </w:r>
            <w:r>
              <w:rPr>
                <w:rStyle w:val="23"/>
                <w:sz w:val="28"/>
                <w:szCs w:val="28"/>
              </w:rPr>
              <w:t xml:space="preserve">(финансовой) </w:t>
            </w:r>
            <w:r w:rsidRPr="0028287F">
              <w:rPr>
                <w:rStyle w:val="23"/>
                <w:sz w:val="28"/>
                <w:szCs w:val="28"/>
              </w:rPr>
              <w:t>отчетности</w:t>
            </w:r>
          </w:p>
        </w:tc>
      </w:tr>
      <w:tr w:rsidR="00DD32B2" w:rsidRPr="0028287F" w:rsidTr="00793A0E">
        <w:trPr>
          <w:trHeight w:val="1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DB4A9F">
              <w:rPr>
                <w:sz w:val="28"/>
                <w:szCs w:val="28"/>
              </w:rPr>
              <w:t>.1.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28287F" w:rsidTr="00793A0E">
        <w:trPr>
          <w:trHeight w:val="85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DB4A9F">
              <w:rPr>
                <w:sz w:val="28"/>
                <w:szCs w:val="28"/>
              </w:rPr>
              <w:t>.2.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Составлять формы бухгалтерской (финансовой) отчетности в установленные законодательством сроки</w:t>
            </w:r>
            <w:r w:rsidRPr="00DD32B2">
              <w:rPr>
                <w:b/>
                <w:sz w:val="28"/>
                <w:szCs w:val="28"/>
              </w:rPr>
              <w:t>;</w:t>
            </w:r>
          </w:p>
        </w:tc>
      </w:tr>
      <w:tr w:rsidR="00DD32B2" w:rsidRPr="0028287F" w:rsidTr="00793A0E">
        <w:trPr>
          <w:trHeight w:val="198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B4A9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B4A9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DB4A9F">
              <w:rPr>
                <w:sz w:val="28"/>
                <w:szCs w:val="28"/>
              </w:rPr>
              <w:t>.3.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</w:tr>
      <w:tr w:rsidR="00DD32B2" w:rsidRPr="0028287F" w:rsidTr="00793A0E">
        <w:trPr>
          <w:trHeight w:val="85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28287F">
              <w:rPr>
                <w:sz w:val="28"/>
                <w:szCs w:val="28"/>
              </w:rPr>
              <w:t>.4.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4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</w:tr>
      <w:tr w:rsidR="00DD32B2" w:rsidRPr="0028287F" w:rsidTr="00793A0E">
        <w:trPr>
          <w:trHeight w:val="55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28287F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28287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2828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28287F">
              <w:rPr>
                <w:sz w:val="28"/>
                <w:szCs w:val="28"/>
              </w:rPr>
              <w:t>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2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Принимать участие в составлении бизнес-плана;</w:t>
            </w:r>
          </w:p>
        </w:tc>
      </w:tr>
      <w:tr w:rsidR="00DD32B2" w:rsidRPr="0028287F" w:rsidTr="00793A0E">
        <w:trPr>
          <w:trHeight w:val="125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D32B2">
              <w:rPr>
                <w:sz w:val="28"/>
                <w:szCs w:val="28"/>
              </w:rPr>
              <w:t>ПК 4.6.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2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DD32B2" w:rsidRPr="0028287F" w:rsidTr="00793A0E">
        <w:trPr>
          <w:trHeight w:val="102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sz w:val="28"/>
                <w:szCs w:val="28"/>
              </w:rPr>
            </w:pPr>
            <w:r w:rsidRPr="00DD32B2">
              <w:rPr>
                <w:sz w:val="28"/>
                <w:szCs w:val="28"/>
              </w:rPr>
              <w:t>ПК 4.7.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D32B2" w:rsidRDefault="00DD32B2" w:rsidP="00DD32B2">
            <w:pPr>
              <w:spacing w:line="360" w:lineRule="auto"/>
              <w:rPr>
                <w:rStyle w:val="22"/>
                <w:b w:val="0"/>
                <w:bCs w:val="0"/>
                <w:sz w:val="28"/>
                <w:szCs w:val="28"/>
              </w:rPr>
            </w:pPr>
            <w:r w:rsidRPr="00DD32B2">
              <w:rPr>
                <w:rStyle w:val="22"/>
                <w:b w:val="0"/>
                <w:sz w:val="28"/>
                <w:szCs w:val="28"/>
              </w:rPr>
              <w:t>Проводить мониторинг устранения менеджментом выявленных нарушений, недостатков и рисков.</w:t>
            </w:r>
          </w:p>
        </w:tc>
      </w:tr>
      <w:tr w:rsidR="00DD32B2" w:rsidRPr="00D275D5" w:rsidTr="00793A0E">
        <w:trPr>
          <w:trHeight w:val="8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32B2" w:rsidRPr="00D275D5" w:rsidRDefault="00DD32B2" w:rsidP="00DD32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 5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DD32B2" w:rsidRDefault="00DD32B2" w:rsidP="00DD32B2">
            <w:pPr>
              <w:spacing w:line="360" w:lineRule="auto"/>
              <w:rPr>
                <w:b/>
                <w:sz w:val="28"/>
                <w:szCs w:val="28"/>
              </w:rPr>
            </w:pPr>
            <w:r w:rsidRPr="00D275D5">
              <w:rPr>
                <w:b/>
                <w:sz w:val="28"/>
                <w:szCs w:val="28"/>
              </w:rPr>
              <w:t>Выполнение работ по одной или нескольким профессия</w:t>
            </w:r>
            <w:r>
              <w:rPr>
                <w:b/>
                <w:sz w:val="28"/>
                <w:szCs w:val="28"/>
              </w:rPr>
              <w:t>м рабочих, должностях служащих:</w:t>
            </w:r>
          </w:p>
          <w:p w:rsidR="00DD32B2" w:rsidRPr="00D275D5" w:rsidRDefault="00DD32B2" w:rsidP="00DD32B2">
            <w:pPr>
              <w:spacing w:line="360" w:lineRule="auto"/>
              <w:ind w:firstLine="459"/>
              <w:rPr>
                <w:rStyle w:val="22"/>
                <w:b w:val="0"/>
                <w:bCs w:val="0"/>
                <w:sz w:val="28"/>
                <w:szCs w:val="28"/>
              </w:rPr>
            </w:pPr>
            <w:r w:rsidRPr="00D275D5">
              <w:rPr>
                <w:b/>
                <w:sz w:val="28"/>
                <w:szCs w:val="28"/>
              </w:rPr>
              <w:t>23369 Кассир.</w:t>
            </w:r>
          </w:p>
        </w:tc>
      </w:tr>
    </w:tbl>
    <w:tbl>
      <w:tblPr>
        <w:tblW w:w="9729" w:type="dxa"/>
        <w:tblLayout w:type="fixed"/>
        <w:tblLook w:val="0000"/>
      </w:tblPr>
      <w:tblGrid>
        <w:gridCol w:w="9729"/>
      </w:tblGrid>
      <w:tr w:rsidR="00793A0E" w:rsidRPr="00FE36C9" w:rsidTr="00793A0E">
        <w:trPr>
          <w:trHeight w:val="310"/>
        </w:trPr>
        <w:tc>
          <w:tcPr>
            <w:tcW w:w="9729" w:type="dxa"/>
          </w:tcPr>
          <w:p w:rsidR="00793A0E" w:rsidRPr="00FE36C9" w:rsidRDefault="00793A0E" w:rsidP="00793A0E">
            <w:pPr>
              <w:pStyle w:val="Default"/>
              <w:ind w:firstLine="540"/>
              <w:rPr>
                <w:sz w:val="28"/>
                <w:szCs w:val="28"/>
              </w:rPr>
            </w:pPr>
            <w:r w:rsidRPr="00FE36C9">
              <w:rPr>
                <w:b/>
                <w:bCs/>
                <w:sz w:val="28"/>
                <w:szCs w:val="28"/>
              </w:rPr>
              <w:t xml:space="preserve">Цель </w:t>
            </w:r>
            <w:r w:rsidRPr="00FE36C9">
              <w:rPr>
                <w:sz w:val="28"/>
                <w:szCs w:val="28"/>
              </w:rPr>
              <w:t xml:space="preserve">рабочей программы воспитания – содействие профессионально-личностному развитию обучающегося. </w:t>
            </w:r>
          </w:p>
          <w:p w:rsidR="00793A0E" w:rsidRPr="00FE36C9" w:rsidRDefault="00793A0E" w:rsidP="00793A0E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793A0E" w:rsidRPr="00FE36C9" w:rsidRDefault="00793A0E" w:rsidP="00793A0E">
            <w:pPr>
              <w:pStyle w:val="Default"/>
              <w:ind w:firstLine="540"/>
              <w:rPr>
                <w:sz w:val="28"/>
                <w:szCs w:val="28"/>
              </w:rPr>
            </w:pPr>
            <w:r w:rsidRPr="00FE36C9">
              <w:rPr>
                <w:b/>
                <w:bCs/>
                <w:sz w:val="28"/>
                <w:szCs w:val="28"/>
              </w:rPr>
              <w:t xml:space="preserve">Задачи: </w:t>
            </w:r>
          </w:p>
          <w:p w:rsidR="00793A0E" w:rsidRPr="00FE36C9" w:rsidRDefault="00793A0E" w:rsidP="00793A0E">
            <w:pPr>
              <w:pStyle w:val="Default"/>
              <w:rPr>
                <w:sz w:val="28"/>
                <w:szCs w:val="28"/>
              </w:rPr>
            </w:pPr>
            <w:r w:rsidRPr="00FE36C9">
              <w:rPr>
                <w:sz w:val="28"/>
                <w:szCs w:val="28"/>
              </w:rPr>
              <w:t xml:space="preserve">- формирование единого воспитательного пространства, создающего равные условия для развития </w:t>
            </w:r>
            <w:proofErr w:type="gramStart"/>
            <w:r w:rsidRPr="00FE36C9">
              <w:rPr>
                <w:sz w:val="28"/>
                <w:szCs w:val="28"/>
              </w:rPr>
              <w:t>обучающихся</w:t>
            </w:r>
            <w:proofErr w:type="gramEnd"/>
            <w:r w:rsidRPr="00FE36C9">
              <w:rPr>
                <w:sz w:val="28"/>
                <w:szCs w:val="28"/>
              </w:rPr>
              <w:t xml:space="preserve"> профессиональной образовательной организации; </w:t>
            </w:r>
          </w:p>
          <w:p w:rsidR="00793A0E" w:rsidRPr="00FE36C9" w:rsidRDefault="00793A0E" w:rsidP="00793A0E">
            <w:pPr>
              <w:pStyle w:val="Default"/>
              <w:rPr>
                <w:sz w:val="28"/>
                <w:szCs w:val="28"/>
              </w:rPr>
            </w:pPr>
            <w:r w:rsidRPr="00FE36C9">
              <w:rPr>
                <w:sz w:val="28"/>
                <w:szCs w:val="28"/>
              </w:rPr>
              <w:br/>
              <w:t xml:space="preserve">- создание условий для социально значимой деятельности студентов, направленных на получение их личностного и профессионального опыта, развитие общих и профессиональных компетенций; </w:t>
            </w:r>
          </w:p>
          <w:p w:rsidR="00793A0E" w:rsidRPr="00FE36C9" w:rsidRDefault="00793A0E" w:rsidP="00793A0E">
            <w:pPr>
              <w:pStyle w:val="Default"/>
              <w:rPr>
                <w:sz w:val="28"/>
                <w:szCs w:val="28"/>
              </w:rPr>
            </w:pPr>
            <w:r w:rsidRPr="00FE36C9">
              <w:rPr>
                <w:sz w:val="28"/>
                <w:szCs w:val="28"/>
              </w:rPr>
              <w:br/>
            </w:r>
            <w:r w:rsidRPr="00FE36C9">
              <w:rPr>
                <w:sz w:val="28"/>
                <w:szCs w:val="28"/>
              </w:rPr>
              <w:lastRenderedPageBreak/>
              <w:t xml:space="preserve">- организация всех видов деятельности, вовлекающей обучающихся в общественно-ценностные социализирующие отношения; </w:t>
            </w:r>
          </w:p>
          <w:p w:rsidR="00793A0E" w:rsidRPr="00FE36C9" w:rsidRDefault="00793A0E" w:rsidP="00793A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6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      </w:r>
            <w:r w:rsidRPr="00FE36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</w:t>
            </w:r>
          </w:p>
          <w:p w:rsidR="00793A0E" w:rsidRPr="00FE36C9" w:rsidRDefault="00793A0E" w:rsidP="00793A0E">
            <w:pPr>
              <w:pStyle w:val="Default"/>
              <w:jc w:val="center"/>
              <w:rPr>
                <w:sz w:val="28"/>
                <w:szCs w:val="28"/>
              </w:rPr>
            </w:pPr>
            <w:r w:rsidRPr="00FE36C9">
              <w:rPr>
                <w:sz w:val="28"/>
                <w:szCs w:val="28"/>
              </w:rPr>
              <w:t>- усиление воспитательного воздействия благодаря непрерывности процесса воспитания</w:t>
            </w:r>
          </w:p>
          <w:p w:rsidR="00793A0E" w:rsidRPr="00FE36C9" w:rsidRDefault="00793A0E" w:rsidP="00793A0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93A0E" w:rsidRPr="00FE36C9" w:rsidRDefault="00793A0E" w:rsidP="00793A0E">
            <w:pPr>
              <w:pStyle w:val="Default"/>
              <w:jc w:val="center"/>
              <w:rPr>
                <w:sz w:val="28"/>
                <w:szCs w:val="28"/>
              </w:rPr>
            </w:pPr>
            <w:r w:rsidRPr="00FE36C9">
              <w:rPr>
                <w:b/>
                <w:bCs/>
                <w:sz w:val="28"/>
                <w:szCs w:val="28"/>
              </w:rPr>
              <w:t>Реализация требований ФГОС среднего общего образования, в сфере достижения личностных результатов обучения:</w:t>
            </w:r>
          </w:p>
        </w:tc>
      </w:tr>
      <w:tr w:rsidR="00793A0E" w:rsidRPr="00FE36C9" w:rsidTr="00793A0E">
        <w:trPr>
          <w:trHeight w:val="584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ЛР 1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себя гражданином и защитником великой страны.</w:t>
            </w:r>
          </w:p>
        </w:tc>
      </w:tr>
      <w:tr w:rsidR="00793A0E" w:rsidRPr="00FE36C9" w:rsidTr="00793A0E">
        <w:trPr>
          <w:trHeight w:val="744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2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793A0E" w:rsidRPr="00FE36C9" w:rsidTr="00793A0E">
        <w:trPr>
          <w:trHeight w:val="109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3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Соблюдающий нормы правопорядка,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идеалам гражданского общества, обеспечения безопасности, прав и свобод граждан России.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Лояльный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793A0E" w:rsidRPr="00FE36C9" w:rsidTr="00793A0E">
        <w:trPr>
          <w:trHeight w:val="427"/>
        </w:trPr>
        <w:tc>
          <w:tcPr>
            <w:tcW w:w="9729" w:type="dxa"/>
          </w:tcPr>
          <w:p w:rsidR="00793A0E" w:rsidRPr="00FE36C9" w:rsidRDefault="00F02B4D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</w:t>
            </w:r>
            <w:r w:rsidR="00793A0E"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793A0E"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 </w:t>
            </w:r>
            <w:proofErr w:type="gramStart"/>
            <w:r w:rsidR="00793A0E"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="00793A0E"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="00793A0E"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Стремящийся</w:t>
            </w:r>
            <w:proofErr w:type="gramEnd"/>
            <w:r w:rsidR="00793A0E"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5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6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7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Осознающий приоритетную ценность личности человека;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собственную и чужую уникальность в различных ситуациях, во всех формах и видах деятельности. </w:t>
            </w:r>
          </w:p>
        </w:tc>
      </w:tr>
      <w:tr w:rsidR="00793A0E" w:rsidRPr="00FE36C9" w:rsidTr="00793A0E">
        <w:trPr>
          <w:trHeight w:val="209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8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Сопричастный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9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Соблюдающий и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пропагандирующий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здорового и безопасного образа жизни, спорта; предупреждающий либо преодолевающий зависимости 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 алкоголя, табака, </w:t>
            </w:r>
            <w:proofErr w:type="spell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веществ, азартных игр и т.д.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психологическую устойчивость в </w:t>
            </w:r>
            <w:proofErr w:type="spell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ситуативно</w:t>
            </w:r>
            <w:proofErr w:type="spell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сложных или стремительно меняющихся ситуациях.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ЛР 10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11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эстетическим ценностям,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основами эстетической культуры. </w:t>
            </w:r>
          </w:p>
        </w:tc>
      </w:tr>
      <w:tr w:rsidR="00793A0E" w:rsidRPr="00FE36C9" w:rsidTr="00793A0E">
        <w:trPr>
          <w:trHeight w:val="169"/>
        </w:trPr>
        <w:tc>
          <w:tcPr>
            <w:tcW w:w="9729" w:type="dxa"/>
          </w:tcPr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12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Принимающий семейные ценности,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  <w:vAlign w:val="center"/>
          </w:tcPr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программы воспитания, </w:t>
            </w: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  <w:vAlign w:val="center"/>
          </w:tcPr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ЛР13</w:t>
            </w:r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Готовность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793A0E" w:rsidRPr="00FE36C9" w:rsidTr="00793A0E">
        <w:trPr>
          <w:trHeight w:val="425"/>
        </w:trPr>
        <w:tc>
          <w:tcPr>
            <w:tcW w:w="9729" w:type="dxa"/>
            <w:vAlign w:val="center"/>
          </w:tcPr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14</w:t>
            </w:r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15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16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многокультурном</w:t>
            </w:r>
            <w:proofErr w:type="spell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17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18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людям иной национальности, веры, культуры; уважительного отношения к их взглядам.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19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Уважительное отношение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результатам собственного и чужого труда.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ЛР20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ЛР21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личной ответственности за развитие группы обучающихся.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ЛР22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навыков общения и самоуправления.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ЛР23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самораскрытия и самореализация личности.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ЛР24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культуре, и искусству, к 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культуре речи и культуре поведения, к красоте и гармонии.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программы воспитания, </w:t>
            </w: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определенные ключевыми работодателями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ЛР25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ЛР26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</w:t>
            </w:r>
            <w:proofErr w:type="spellStart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клиентоориентированный</w:t>
            </w:r>
            <w:proofErr w:type="spellEnd"/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ЛР27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программы воспитания, </w:t>
            </w: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определенные субъектами образовательного процесса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ЛР28</w:t>
            </w:r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Принимающий и </w:t>
            </w:r>
            <w:proofErr w:type="gramStart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стандарты </w:t>
            </w:r>
            <w:proofErr w:type="spellStart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FE3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поведения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ЛР29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ЛР30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793A0E" w:rsidRPr="00FE36C9" w:rsidRDefault="00793A0E" w:rsidP="00793A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ЛР31</w:t>
            </w:r>
            <w:r w:rsidRPr="00F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  <w:p w:rsidR="00793A0E" w:rsidRPr="00FE36C9" w:rsidRDefault="00793A0E" w:rsidP="00793A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038D2" w:rsidRPr="00561BC2" w:rsidRDefault="002038D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Цели и </w:t>
      </w:r>
      <w:r w:rsidRPr="00561BC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561BC2" w:rsidRPr="00561BC2">
        <w:rPr>
          <w:rFonts w:ascii="Times New Roman" w:hAnsi="Times New Roman" w:cs="Times New Roman"/>
          <w:b/>
          <w:sz w:val="28"/>
          <w:szCs w:val="28"/>
          <w:lang w:eastAsia="ko-KR"/>
        </w:rPr>
        <w:t>государственной итоговой аттестации</w:t>
      </w:r>
    </w:p>
    <w:p w:rsidR="00DD32B2" w:rsidRPr="00DD32B2" w:rsidRDefault="00DD32B2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выпускника образовательного учреждения среднего профессионального образования является обязательной и осуществляется после освоения ППССЗ специальности 38.02.01 Экономика и бухгалтерский учет (по отраслям)</w:t>
      </w:r>
      <w:r w:rsidRPr="00DD32B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DD32B2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DD32B2" w:rsidRPr="00DD32B2" w:rsidRDefault="00DD32B2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Целью государственной итоговой аттестации является установление соответствия уровня и качества профессиональной подготовки выпускника требованиям федерального государственного образовательного стандарта среднего профессионального образования и работодателей по конкретной специальности.</w:t>
      </w:r>
    </w:p>
    <w:p w:rsidR="00DD32B2" w:rsidRPr="00DD32B2" w:rsidRDefault="00DD32B2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прохождения практики по каждому из основных видов профессиональной деятельности.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DD32B2" w:rsidRPr="00DD32B2" w:rsidRDefault="00DD32B2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 в форме защиты выпускной квалификационной работы, которая выполняется в виде дипломной работы и демонстрационного экзамена.</w:t>
      </w:r>
    </w:p>
    <w:p w:rsidR="00DD32B2" w:rsidRPr="00DD32B2" w:rsidRDefault="00DD32B2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Сроки проведения итоговой государственной аттестации определяются ФГОС СПО по специальности, учебным планом специальности:</w:t>
      </w:r>
    </w:p>
    <w:p w:rsidR="00DD32B2" w:rsidRPr="00DD32B2" w:rsidRDefault="00DD32B2" w:rsidP="00DD32B2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sym w:font="Symbol" w:char="F02D"/>
      </w:r>
      <w:r w:rsidRPr="00DD32B2">
        <w:rPr>
          <w:rFonts w:ascii="Times New Roman" w:hAnsi="Times New Roman" w:cs="Times New Roman"/>
          <w:sz w:val="28"/>
          <w:szCs w:val="28"/>
        </w:rPr>
        <w:t xml:space="preserve"> подготовка к государственной итоговой аттестации – 4 недели;</w:t>
      </w:r>
    </w:p>
    <w:p w:rsidR="00DD32B2" w:rsidRPr="00DD32B2" w:rsidRDefault="00DD32B2" w:rsidP="00DD32B2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sym w:font="Symbol" w:char="F02D"/>
      </w:r>
      <w:r w:rsidRPr="00DD32B2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</w:t>
      </w:r>
      <w:r w:rsidRPr="00DD32B2">
        <w:rPr>
          <w:rFonts w:ascii="Times New Roman" w:hAnsi="Times New Roman" w:cs="Times New Roman"/>
          <w:sz w:val="28"/>
          <w:szCs w:val="28"/>
        </w:rPr>
        <w:sym w:font="Symbol" w:char="F02D"/>
      </w:r>
      <w:r w:rsidRPr="00DD32B2">
        <w:rPr>
          <w:rFonts w:ascii="Times New Roman" w:hAnsi="Times New Roman" w:cs="Times New Roman"/>
          <w:sz w:val="28"/>
          <w:szCs w:val="28"/>
        </w:rPr>
        <w:t xml:space="preserve"> 2 недели.</w:t>
      </w:r>
    </w:p>
    <w:p w:rsidR="002038D2" w:rsidRPr="00416F5A" w:rsidRDefault="002038D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D2" w:rsidRPr="00416F5A" w:rsidRDefault="002038D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>1.3. Количество часов, отводимое на государственную итоговую аттестацию</w:t>
      </w:r>
    </w:p>
    <w:p w:rsidR="002038D2" w:rsidRPr="00416F5A" w:rsidRDefault="002038D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всего - </w:t>
      </w:r>
      <w:r w:rsidR="00DD32B2">
        <w:rPr>
          <w:rFonts w:ascii="Times New Roman" w:hAnsi="Times New Roman" w:cs="Times New Roman"/>
          <w:sz w:val="28"/>
          <w:szCs w:val="28"/>
        </w:rPr>
        <w:t>6</w:t>
      </w:r>
      <w:r w:rsidRPr="00416F5A">
        <w:rPr>
          <w:rFonts w:ascii="Times New Roman" w:hAnsi="Times New Roman" w:cs="Times New Roman"/>
          <w:sz w:val="28"/>
          <w:szCs w:val="28"/>
        </w:rPr>
        <w:t xml:space="preserve"> недель, в том числе:</w:t>
      </w:r>
    </w:p>
    <w:p w:rsidR="005866AB" w:rsidRPr="00416F5A" w:rsidRDefault="005866AB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В том числе:</w:t>
      </w:r>
    </w:p>
    <w:p w:rsidR="005866AB" w:rsidRPr="00DD32B2" w:rsidRDefault="005866AB" w:rsidP="00DD32B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 xml:space="preserve">подготовка к защите ВКР - </w:t>
      </w:r>
      <w:r w:rsidR="00DD32B2" w:rsidRPr="00DD32B2">
        <w:rPr>
          <w:rFonts w:ascii="Times New Roman" w:hAnsi="Times New Roman" w:cs="Times New Roman"/>
          <w:sz w:val="28"/>
          <w:szCs w:val="28"/>
        </w:rPr>
        <w:t>4</w:t>
      </w:r>
      <w:r w:rsidRPr="00DD32B2">
        <w:rPr>
          <w:rFonts w:ascii="Times New Roman" w:hAnsi="Times New Roman" w:cs="Times New Roman"/>
          <w:sz w:val="28"/>
          <w:szCs w:val="28"/>
        </w:rPr>
        <w:t xml:space="preserve"> недели; </w:t>
      </w:r>
    </w:p>
    <w:p w:rsidR="005866AB" w:rsidRPr="00DD32B2" w:rsidRDefault="005866AB" w:rsidP="00DD32B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 xml:space="preserve">защита ВКР - </w:t>
      </w:r>
      <w:r w:rsidR="00DD32B2" w:rsidRPr="00DD32B2">
        <w:rPr>
          <w:rFonts w:ascii="Times New Roman" w:hAnsi="Times New Roman" w:cs="Times New Roman"/>
          <w:sz w:val="28"/>
          <w:szCs w:val="28"/>
        </w:rPr>
        <w:t>2</w:t>
      </w:r>
      <w:r w:rsidRPr="00DD32B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5866AB" w:rsidRPr="00DD32B2" w:rsidRDefault="005866AB" w:rsidP="00DD32B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 xml:space="preserve">подготовка к демонстрационному экзамену – </w:t>
      </w:r>
      <w:r w:rsidR="00DD32B2" w:rsidRPr="00DD32B2">
        <w:rPr>
          <w:rFonts w:ascii="Times New Roman" w:hAnsi="Times New Roman" w:cs="Times New Roman"/>
          <w:sz w:val="28"/>
          <w:szCs w:val="28"/>
        </w:rPr>
        <w:t xml:space="preserve">2 </w:t>
      </w:r>
      <w:r w:rsidRPr="00DD32B2">
        <w:rPr>
          <w:rFonts w:ascii="Times New Roman" w:hAnsi="Times New Roman" w:cs="Times New Roman"/>
          <w:sz w:val="28"/>
          <w:szCs w:val="28"/>
        </w:rPr>
        <w:t>недели;</w:t>
      </w:r>
    </w:p>
    <w:p w:rsidR="005866AB" w:rsidRPr="00DD32B2" w:rsidRDefault="005866AB" w:rsidP="00DD32B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 xml:space="preserve">проведение демонстрационного </w:t>
      </w:r>
      <w:r w:rsidRPr="00962ED7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="00962ED7" w:rsidRPr="00962ED7">
        <w:rPr>
          <w:rFonts w:ascii="Times New Roman" w:hAnsi="Times New Roman" w:cs="Times New Roman"/>
          <w:sz w:val="28"/>
          <w:szCs w:val="28"/>
        </w:rPr>
        <w:t>27-28</w:t>
      </w:r>
      <w:r w:rsidR="00DD32B2" w:rsidRPr="00962ED7">
        <w:rPr>
          <w:rFonts w:ascii="Times New Roman" w:hAnsi="Times New Roman" w:cs="Times New Roman"/>
          <w:sz w:val="28"/>
          <w:szCs w:val="28"/>
        </w:rPr>
        <w:t>.06</w:t>
      </w:r>
      <w:r w:rsidR="00DD32B2" w:rsidRPr="00DD32B2">
        <w:rPr>
          <w:rFonts w:ascii="Times New Roman" w:hAnsi="Times New Roman" w:cs="Times New Roman"/>
          <w:sz w:val="28"/>
          <w:szCs w:val="28"/>
        </w:rPr>
        <w:t>.202</w:t>
      </w:r>
      <w:r w:rsidR="005D1BE1">
        <w:rPr>
          <w:rFonts w:ascii="Times New Roman" w:hAnsi="Times New Roman" w:cs="Times New Roman"/>
          <w:sz w:val="28"/>
          <w:szCs w:val="28"/>
        </w:rPr>
        <w:t>3</w:t>
      </w:r>
      <w:r w:rsidRPr="00DD32B2">
        <w:rPr>
          <w:rFonts w:ascii="Times New Roman" w:hAnsi="Times New Roman" w:cs="Times New Roman"/>
          <w:sz w:val="28"/>
          <w:szCs w:val="28"/>
        </w:rPr>
        <w:t>.</w:t>
      </w:r>
    </w:p>
    <w:p w:rsidR="002377D7" w:rsidRPr="00DD32B2" w:rsidRDefault="002377D7" w:rsidP="00DD3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962" w:rsidRPr="00416F5A" w:rsidRDefault="00942962" w:rsidP="00DD32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>2. СТРУКТУРА И СОДЕРЖАНИЕ ГОСУДАРСТВЕННОЙ ИТОГОВОЙ АТТЕСТАЦИИ</w:t>
      </w: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lastRenderedPageBreak/>
        <w:t>2.1. Формы и сроки проведения государственной итоговой аттестации</w:t>
      </w: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Формы проведения ГИА:</w:t>
      </w:r>
    </w:p>
    <w:p w:rsidR="00942962" w:rsidRPr="00416F5A" w:rsidRDefault="00561BC2" w:rsidP="00DD32B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</w:t>
      </w:r>
      <w:r w:rsidR="00942962" w:rsidRPr="00416F5A">
        <w:rPr>
          <w:rFonts w:ascii="Times New Roman" w:hAnsi="Times New Roman" w:cs="Times New Roman"/>
          <w:sz w:val="28"/>
          <w:szCs w:val="28"/>
        </w:rPr>
        <w:t>;</w:t>
      </w:r>
    </w:p>
    <w:p w:rsidR="00942962" w:rsidRPr="00416F5A" w:rsidRDefault="00942962" w:rsidP="00DD32B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демонстрационный экзамен.</w:t>
      </w:r>
    </w:p>
    <w:p w:rsidR="0053265C" w:rsidRPr="00416F5A" w:rsidRDefault="0053265C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Объем времени и сроки проведения каждой формы ГИА: (указываются в соответствии с учебными планами и графиком учебного процесса на текущий учебный год)</w:t>
      </w: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 xml:space="preserve">2.2. Содержание государственной итоговой аттестации </w:t>
      </w:r>
    </w:p>
    <w:p w:rsidR="00942962" w:rsidRPr="00522DC4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2DC4">
        <w:rPr>
          <w:rFonts w:ascii="Times New Roman" w:hAnsi="Times New Roman" w:cs="Times New Roman"/>
          <w:b/>
          <w:bCs/>
          <w:i/>
          <w:sz w:val="28"/>
          <w:szCs w:val="28"/>
        </w:rPr>
        <w:t>2.2.1</w:t>
      </w:r>
      <w:r w:rsidR="00DD6BF9" w:rsidRPr="00522D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522D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Подготовка и защита ВКР </w:t>
      </w:r>
    </w:p>
    <w:p w:rsidR="00942962" w:rsidRPr="00416F5A" w:rsidRDefault="00561BC2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942962" w:rsidRPr="00416F5A">
        <w:rPr>
          <w:sz w:val="28"/>
          <w:szCs w:val="28"/>
        </w:rPr>
        <w:t xml:space="preserve">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942962" w:rsidRPr="00416F5A" w:rsidRDefault="00942962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>Целью выполнения ВКР является систематизация и углубление знаний</w:t>
      </w:r>
      <w:r w:rsidR="00DD32B2">
        <w:rPr>
          <w:sz w:val="28"/>
          <w:szCs w:val="28"/>
        </w:rPr>
        <w:t xml:space="preserve"> </w:t>
      </w:r>
      <w:r w:rsidR="009E5E81">
        <w:rPr>
          <w:sz w:val="28"/>
          <w:szCs w:val="28"/>
        </w:rPr>
        <w:t>обучающихся</w:t>
      </w:r>
      <w:r w:rsidRPr="00416F5A">
        <w:rPr>
          <w:sz w:val="28"/>
          <w:szCs w:val="28"/>
        </w:rPr>
        <w:t xml:space="preserve"> по избранной профессии, их применение при решении конкретных практических задач в контексте овладения основами исследовательской работы, осмысления будущей профессиональной деятельности в русле современного уровня развития науки и практики.</w:t>
      </w:r>
      <w:r w:rsidRPr="00416F5A">
        <w:rPr>
          <w:sz w:val="28"/>
          <w:szCs w:val="28"/>
        </w:rPr>
        <w:br/>
        <w:t>Основными задачами выполнения ВКР выступают: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закрепление, углубление компетенций, теоретических знаний и практических умений </w:t>
      </w:r>
      <w:r w:rsidR="009E5E81">
        <w:rPr>
          <w:sz w:val="28"/>
          <w:szCs w:val="28"/>
        </w:rPr>
        <w:t>обучающихся</w:t>
      </w:r>
      <w:r w:rsidRPr="00416F5A">
        <w:rPr>
          <w:sz w:val="28"/>
          <w:szCs w:val="28"/>
        </w:rPr>
        <w:t>, их применение в профессиональной деятельности;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развитие умений самостоятельной работы с научными и научно-методическими информационными источниками, творческой инициативы </w:t>
      </w:r>
      <w:r w:rsidR="009E5E81">
        <w:rPr>
          <w:sz w:val="28"/>
          <w:szCs w:val="28"/>
        </w:rPr>
        <w:t>обучающихся</w:t>
      </w:r>
      <w:r w:rsidRPr="00416F5A">
        <w:rPr>
          <w:sz w:val="28"/>
          <w:szCs w:val="28"/>
        </w:rPr>
        <w:t>;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развитие умений </w:t>
      </w:r>
      <w:r w:rsidR="00962E97">
        <w:rPr>
          <w:sz w:val="28"/>
          <w:szCs w:val="28"/>
        </w:rPr>
        <w:t>структурированного</w:t>
      </w:r>
      <w:r w:rsidRPr="00416F5A">
        <w:rPr>
          <w:sz w:val="28"/>
          <w:szCs w:val="28"/>
        </w:rPr>
        <w:t xml:space="preserve"> и стилистически грамотного изложения материала, убедительного обоснования выводов, практических рекомендаций;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lastRenderedPageBreak/>
        <w:t xml:space="preserve">выявление подготовленности </w:t>
      </w:r>
      <w:r w:rsidR="009E5E81">
        <w:rPr>
          <w:sz w:val="28"/>
          <w:szCs w:val="28"/>
        </w:rPr>
        <w:t>обучающихся</w:t>
      </w:r>
      <w:r w:rsidRPr="00416F5A">
        <w:rPr>
          <w:sz w:val="28"/>
          <w:szCs w:val="28"/>
        </w:rPr>
        <w:t xml:space="preserve"> к самостоятельной творческой деятельности по избранной профессии;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формирование ценностного отношения к профессиональной деятельности; 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 определение соответствия знаний, умений навыков выпускников современным требованиям рынка труда; 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 определение степени </w:t>
      </w:r>
      <w:proofErr w:type="spellStart"/>
      <w:r w:rsidRPr="00416F5A">
        <w:rPr>
          <w:sz w:val="28"/>
          <w:szCs w:val="28"/>
        </w:rPr>
        <w:t>сформированности</w:t>
      </w:r>
      <w:proofErr w:type="spellEnd"/>
      <w:r w:rsidRPr="00416F5A">
        <w:rPr>
          <w:sz w:val="28"/>
          <w:szCs w:val="28"/>
        </w:rPr>
        <w:t xml:space="preserve"> профессиональных компетенций; </w:t>
      </w:r>
    </w:p>
    <w:p w:rsidR="00942962" w:rsidRPr="00416F5A" w:rsidRDefault="00942962" w:rsidP="00DD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 приобретение опыта взаимодействия выпускников с потенциальными работодателями.</w:t>
      </w: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F9" w:rsidRPr="00416F5A" w:rsidRDefault="00DD6BF9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6F5A">
        <w:rPr>
          <w:rFonts w:ascii="Times New Roman" w:hAnsi="Times New Roman" w:cs="Times New Roman"/>
          <w:sz w:val="28"/>
          <w:szCs w:val="28"/>
          <w:lang w:eastAsia="ko-KR"/>
        </w:rPr>
        <w:t>К защите ВКР допускаются лица, завершившие пол</w:t>
      </w:r>
      <w:r w:rsidR="0029147B">
        <w:rPr>
          <w:rFonts w:ascii="Times New Roman" w:hAnsi="Times New Roman" w:cs="Times New Roman"/>
          <w:sz w:val="28"/>
          <w:szCs w:val="28"/>
          <w:lang w:eastAsia="ko-KR"/>
        </w:rPr>
        <w:t>н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ый курс обучения и успешно прошедшие все предшествующие аттестационные испытания, предусмотренные учебным планом </w:t>
      </w:r>
      <w:r w:rsidRPr="00416F5A">
        <w:rPr>
          <w:rFonts w:ascii="Times New Roman" w:hAnsi="Times New Roman" w:cs="Times New Roman"/>
          <w:sz w:val="28"/>
          <w:szCs w:val="28"/>
        </w:rPr>
        <w:t>в соответствии с ФГОС СПО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942962" w:rsidRPr="00416F5A" w:rsidRDefault="0094296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Тематика ВКР должна отвечать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381D88" w:rsidRPr="00416F5A" w:rsidRDefault="00381D88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Перечень тем ВКР рассматривается на заседании </w:t>
      </w:r>
      <w:r w:rsidR="00DD32B2">
        <w:rPr>
          <w:rFonts w:ascii="Times New Roman" w:hAnsi="Times New Roman" w:cs="Times New Roman"/>
          <w:sz w:val="28"/>
          <w:szCs w:val="28"/>
        </w:rPr>
        <w:t>цикловой комиссии</w:t>
      </w:r>
      <w:r w:rsidRPr="00416F5A">
        <w:rPr>
          <w:rFonts w:ascii="Times New Roman" w:hAnsi="Times New Roman" w:cs="Times New Roman"/>
          <w:sz w:val="28"/>
          <w:szCs w:val="28"/>
        </w:rPr>
        <w:t xml:space="preserve"> и утверждается приказом руководителя образовательной организации. </w:t>
      </w:r>
      <w:r w:rsidRPr="00416F5A">
        <w:rPr>
          <w:rFonts w:ascii="Times New Roman" w:hAnsi="Times New Roman" w:cs="Times New Roman"/>
          <w:sz w:val="28"/>
          <w:szCs w:val="28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</w:t>
      </w:r>
    </w:p>
    <w:p w:rsidR="00381D88" w:rsidRPr="00416F5A" w:rsidRDefault="00381D88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Обучающимся предоставляется право выбора темы </w:t>
      </w:r>
      <w:r w:rsidR="00561BC2">
        <w:rPr>
          <w:rFonts w:ascii="Times New Roman" w:hAnsi="Times New Roman" w:cs="Times New Roman"/>
          <w:sz w:val="28"/>
          <w:szCs w:val="28"/>
        </w:rPr>
        <w:t>ВКР</w:t>
      </w:r>
      <w:r w:rsidRPr="00416F5A">
        <w:rPr>
          <w:rFonts w:ascii="Times New Roman" w:hAnsi="Times New Roman" w:cs="Times New Roman"/>
          <w:sz w:val="28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561BC2">
        <w:rPr>
          <w:rFonts w:ascii="Times New Roman" w:hAnsi="Times New Roman" w:cs="Times New Roman"/>
          <w:sz w:val="28"/>
          <w:szCs w:val="28"/>
        </w:rPr>
        <w:t>ВКР</w:t>
      </w:r>
      <w:r w:rsidRPr="00416F5A">
        <w:rPr>
          <w:rFonts w:ascii="Times New Roman" w:hAnsi="Times New Roman" w:cs="Times New Roman"/>
          <w:sz w:val="28"/>
          <w:szCs w:val="28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DD6BF9" w:rsidRPr="00416F5A" w:rsidRDefault="00DD6BF9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Структура ВКР, порядок подготовки к защите ВКР, порядок защиты ВКР и требования, предъявляемые к содержанию и оформлению ВКР </w:t>
      </w:r>
      <w:r w:rsidRPr="00416F5A">
        <w:rPr>
          <w:rFonts w:ascii="Times New Roman" w:hAnsi="Times New Roman" w:cs="Times New Roman"/>
          <w:sz w:val="28"/>
          <w:szCs w:val="28"/>
        </w:rPr>
        <w:lastRenderedPageBreak/>
        <w:t>определяются локальными нормативными актами образовательной организации.</w:t>
      </w:r>
    </w:p>
    <w:p w:rsidR="00381D88" w:rsidRPr="00416F5A" w:rsidRDefault="00381D88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Требования к ВКР доводятся до </w:t>
      </w:r>
      <w:r w:rsidR="009E5E81">
        <w:rPr>
          <w:rFonts w:ascii="Times New Roman" w:hAnsi="Times New Roman" w:cs="Times New Roman"/>
          <w:sz w:val="28"/>
          <w:szCs w:val="28"/>
        </w:rPr>
        <w:t>обучающихся</w:t>
      </w:r>
      <w:r w:rsidRPr="00416F5A">
        <w:rPr>
          <w:rFonts w:ascii="Times New Roman" w:hAnsi="Times New Roman" w:cs="Times New Roman"/>
          <w:sz w:val="28"/>
          <w:szCs w:val="28"/>
        </w:rPr>
        <w:t xml:space="preserve"> в процессе изучения общепрофессиональных дисциплин и профессиональных модулей. </w:t>
      </w:r>
      <w:r w:rsidR="009E5E81">
        <w:rPr>
          <w:rFonts w:ascii="Times New Roman" w:hAnsi="Times New Roman" w:cs="Times New Roman"/>
          <w:sz w:val="28"/>
          <w:szCs w:val="28"/>
        </w:rPr>
        <w:t>Обучающиеся</w:t>
      </w:r>
      <w:r w:rsidRPr="00416F5A">
        <w:rPr>
          <w:rFonts w:ascii="Times New Roman" w:hAnsi="Times New Roman" w:cs="Times New Roman"/>
          <w:sz w:val="28"/>
          <w:szCs w:val="28"/>
        </w:rPr>
        <w:t xml:space="preserve"> должны быть ознакомлены с содержанием, методикой выполнения </w:t>
      </w:r>
      <w:r w:rsidR="009E5E81">
        <w:rPr>
          <w:rFonts w:ascii="Times New Roman" w:hAnsi="Times New Roman" w:cs="Times New Roman"/>
          <w:sz w:val="28"/>
          <w:szCs w:val="28"/>
        </w:rPr>
        <w:t>ВКР</w:t>
      </w:r>
      <w:r w:rsidRPr="00416F5A">
        <w:rPr>
          <w:rFonts w:ascii="Times New Roman" w:hAnsi="Times New Roman" w:cs="Times New Roman"/>
          <w:sz w:val="28"/>
          <w:szCs w:val="28"/>
        </w:rPr>
        <w:t xml:space="preserve"> и критериями оценки результатов защиты не менее чем за шесть месяцев до начала </w:t>
      </w:r>
      <w:r w:rsidR="00283EDD">
        <w:rPr>
          <w:rFonts w:ascii="Times New Roman" w:hAnsi="Times New Roman" w:cs="Times New Roman"/>
          <w:sz w:val="28"/>
          <w:szCs w:val="28"/>
        </w:rPr>
        <w:t>ГИА</w:t>
      </w:r>
      <w:r w:rsidRPr="0041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BF9" w:rsidRPr="00416F5A" w:rsidRDefault="00DD6BF9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При подготовке ВКР обучающимся оказываются консультации научными руководителями, назначенными приказом руководителя образовательной организации. Объем учебной нагрузки по данному виду работы и количество </w:t>
      </w:r>
      <w:r w:rsidR="009E5E81">
        <w:rPr>
          <w:rFonts w:ascii="Times New Roman" w:hAnsi="Times New Roman" w:cs="Times New Roman"/>
          <w:sz w:val="28"/>
          <w:szCs w:val="28"/>
        </w:rPr>
        <w:t>обучающихся</w:t>
      </w:r>
      <w:r w:rsidRPr="00416F5A">
        <w:rPr>
          <w:rFonts w:ascii="Times New Roman" w:hAnsi="Times New Roman" w:cs="Times New Roman"/>
          <w:sz w:val="28"/>
          <w:szCs w:val="28"/>
        </w:rPr>
        <w:t>, закрепленное за одним преподавателем, определяются локальными нормативными актами образовательной организации в соответствии со штатным расписанием и требованиями к кадровому обеспечению сопровождения ГИА.</w:t>
      </w:r>
    </w:p>
    <w:p w:rsidR="001B1AB9" w:rsidRPr="00416F5A" w:rsidRDefault="001B1AB9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На ВКР может быть предоставлен отзыв/рецензия эксперта: внешнего (из числа представителей работодателей) или внутреннего (из числа преподавателей образовательной организации по соответствующему направлению подготовки). Порядок и сроки назначения экспертов, требования к содержанию, оформлению и срокам предоставления отзыва/рецензии определяются локальными нормативными актами образовательной организации.</w:t>
      </w:r>
    </w:p>
    <w:p w:rsidR="00F67D2D" w:rsidRPr="00416F5A" w:rsidRDefault="00381D88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B1AB9" w:rsidRPr="00416F5A">
        <w:rPr>
          <w:rFonts w:ascii="Times New Roman" w:hAnsi="Times New Roman" w:cs="Times New Roman"/>
          <w:sz w:val="28"/>
          <w:szCs w:val="28"/>
        </w:rPr>
        <w:t xml:space="preserve">защиты ВКР </w:t>
      </w:r>
      <w:r w:rsidRPr="00416F5A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1B1AB9" w:rsidRPr="00416F5A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(далее – ГЭК)</w:t>
      </w:r>
      <w:r w:rsidR="00984D6C">
        <w:rPr>
          <w:rFonts w:ascii="Times New Roman" w:hAnsi="Times New Roman" w:cs="Times New Roman"/>
          <w:sz w:val="28"/>
          <w:szCs w:val="28"/>
        </w:rPr>
        <w:t>, состав которой утверждается распорядительным актом образовательной организации.</w:t>
      </w:r>
      <w:r w:rsidR="00F67D2D" w:rsidRPr="00416F5A">
        <w:rPr>
          <w:rFonts w:ascii="Times New Roman" w:hAnsi="Times New Roman" w:cs="Times New Roman"/>
          <w:sz w:val="28"/>
          <w:szCs w:val="28"/>
        </w:rPr>
        <w:t>ГЭК действует в течение одного календарного года.</w:t>
      </w:r>
    </w:p>
    <w:p w:rsidR="0042675F" w:rsidRPr="0042675F" w:rsidRDefault="00984D6C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ГЭК</w:t>
      </w:r>
      <w:r w:rsidR="002577F0" w:rsidRPr="002577F0">
        <w:rPr>
          <w:rFonts w:ascii="Times New Roman" w:hAnsi="Times New Roman" w:cs="Times New Roman"/>
          <w:sz w:val="28"/>
          <w:szCs w:val="28"/>
        </w:rPr>
        <w:t xml:space="preserve">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75F">
        <w:rPr>
          <w:rFonts w:ascii="Times New Roman" w:hAnsi="Times New Roman" w:cs="Times New Roman"/>
          <w:sz w:val="28"/>
          <w:szCs w:val="28"/>
        </w:rPr>
        <w:t>ГЭК</w:t>
      </w:r>
      <w:r w:rsidR="0042675F" w:rsidRPr="0042675F">
        <w:rPr>
          <w:rFonts w:ascii="Times New Roman" w:hAnsi="Times New Roman" w:cs="Times New Roman"/>
          <w:sz w:val="28"/>
          <w:szCs w:val="28"/>
        </w:rPr>
        <w:t xml:space="preserve"> </w:t>
      </w:r>
      <w:r w:rsidR="0042675F" w:rsidRPr="0042675F">
        <w:rPr>
          <w:rFonts w:ascii="Times New Roman" w:hAnsi="Times New Roman" w:cs="Times New Roman"/>
          <w:sz w:val="28"/>
          <w:szCs w:val="28"/>
        </w:rPr>
        <w:lastRenderedPageBreak/>
        <w:t xml:space="preserve">возглавляет председатель, который организует и контролирует деятельность </w:t>
      </w:r>
      <w:r w:rsidR="00BF51D9">
        <w:rPr>
          <w:rFonts w:ascii="Times New Roman" w:hAnsi="Times New Roman" w:cs="Times New Roman"/>
          <w:sz w:val="28"/>
          <w:szCs w:val="28"/>
        </w:rPr>
        <w:t>ГЭК</w:t>
      </w:r>
      <w:r w:rsidR="0042675F" w:rsidRPr="0042675F">
        <w:rPr>
          <w:rFonts w:ascii="Times New Roman" w:hAnsi="Times New Roman" w:cs="Times New Roman"/>
          <w:sz w:val="28"/>
          <w:szCs w:val="28"/>
        </w:rPr>
        <w:t>, обеспечивает единство требований, предъявляемых к выпускникам.</w:t>
      </w:r>
    </w:p>
    <w:p w:rsidR="0042675F" w:rsidRDefault="0042675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ГЭК</w:t>
      </w:r>
      <w:r w:rsidRPr="0042675F">
        <w:rPr>
          <w:rFonts w:ascii="Times New Roman" w:hAnsi="Times New Roman" w:cs="Times New Roman"/>
          <w:sz w:val="28"/>
          <w:szCs w:val="28"/>
        </w:rPr>
        <w:t xml:space="preserve"> утверждается не позднее 20 декабря </w:t>
      </w:r>
      <w:r w:rsidR="00DD32B2">
        <w:rPr>
          <w:rFonts w:ascii="Times New Roman" w:hAnsi="Times New Roman" w:cs="Times New Roman"/>
          <w:sz w:val="28"/>
          <w:szCs w:val="28"/>
        </w:rPr>
        <w:t>202</w:t>
      </w:r>
      <w:r w:rsidR="005D1BE1">
        <w:rPr>
          <w:rFonts w:ascii="Times New Roman" w:hAnsi="Times New Roman" w:cs="Times New Roman"/>
          <w:sz w:val="28"/>
          <w:szCs w:val="28"/>
        </w:rPr>
        <w:t>2</w:t>
      </w:r>
      <w:r w:rsidR="00DD32B2">
        <w:rPr>
          <w:rFonts w:ascii="Times New Roman" w:hAnsi="Times New Roman" w:cs="Times New Roman"/>
          <w:sz w:val="28"/>
          <w:szCs w:val="28"/>
        </w:rPr>
        <w:t>г.</w:t>
      </w:r>
      <w:r w:rsidRPr="0042675F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 (с 1 января по 31 декабря) органом местного самоуправления муниципального района и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по представлен</w:t>
      </w:r>
      <w:r>
        <w:rPr>
          <w:rFonts w:ascii="Times New Roman" w:hAnsi="Times New Roman" w:cs="Times New Roman"/>
          <w:sz w:val="28"/>
          <w:szCs w:val="28"/>
        </w:rPr>
        <w:t>ию образовательной организации.</w:t>
      </w:r>
    </w:p>
    <w:p w:rsidR="0042675F" w:rsidRPr="0042675F" w:rsidRDefault="0042675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5F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ГЭК</w:t>
      </w:r>
      <w:r w:rsidRPr="0042675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утверждается лицо, не работающее в образовательной организации, из числа:</w:t>
      </w:r>
    </w:p>
    <w:p w:rsidR="0042675F" w:rsidRPr="0042675F" w:rsidRDefault="0042675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2675F">
        <w:rPr>
          <w:rFonts w:ascii="Times New Roman" w:hAnsi="Times New Roman" w:cs="Times New Roman"/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42675F" w:rsidRPr="0042675F" w:rsidRDefault="0042675F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2675F">
        <w:rPr>
          <w:rFonts w:ascii="Times New Roman" w:hAnsi="Times New Roman" w:cs="Times New Roman"/>
          <w:sz w:val="28"/>
          <w:szCs w:val="28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1B1AB9" w:rsidRPr="00BF51D9" w:rsidRDefault="00381D88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D9">
        <w:rPr>
          <w:rFonts w:ascii="Times New Roman" w:hAnsi="Times New Roman" w:cs="Times New Roman"/>
          <w:sz w:val="28"/>
          <w:szCs w:val="28"/>
        </w:rPr>
        <w:t xml:space="preserve">Основные функции ГЭК: </w:t>
      </w:r>
    </w:p>
    <w:p w:rsidR="001B1AB9" w:rsidRPr="00416F5A" w:rsidRDefault="00381D88" w:rsidP="00DD32B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комплексная оценка уровня освоения </w:t>
      </w:r>
      <w:r w:rsidR="001B1AB9" w:rsidRPr="00416F5A">
        <w:rPr>
          <w:sz w:val="28"/>
          <w:szCs w:val="28"/>
        </w:rPr>
        <w:t xml:space="preserve">теоретических знаний и практических умений </w:t>
      </w:r>
      <w:r w:rsidR="009E5E81">
        <w:rPr>
          <w:sz w:val="28"/>
          <w:szCs w:val="28"/>
        </w:rPr>
        <w:t>обучающихся</w:t>
      </w:r>
      <w:r w:rsidRPr="00416F5A">
        <w:rPr>
          <w:sz w:val="28"/>
          <w:szCs w:val="28"/>
        </w:rPr>
        <w:t>, компетенций выпускника</w:t>
      </w:r>
      <w:r w:rsidR="001B1AB9" w:rsidRPr="00416F5A">
        <w:rPr>
          <w:sz w:val="28"/>
          <w:szCs w:val="28"/>
        </w:rPr>
        <w:t>;</w:t>
      </w:r>
    </w:p>
    <w:p w:rsidR="001B1AB9" w:rsidRPr="00416F5A" w:rsidRDefault="001B1AB9" w:rsidP="00DD32B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>оценка</w:t>
      </w:r>
      <w:r w:rsidR="00381D88" w:rsidRPr="00416F5A">
        <w:rPr>
          <w:sz w:val="28"/>
          <w:szCs w:val="28"/>
        </w:rPr>
        <w:t xml:space="preserve"> соответствия результатов освоения </w:t>
      </w:r>
      <w:r w:rsidRPr="00416F5A">
        <w:rPr>
          <w:sz w:val="28"/>
          <w:szCs w:val="28"/>
        </w:rPr>
        <w:t>образовательной программы</w:t>
      </w:r>
      <w:r w:rsidR="00381D88" w:rsidRPr="00416F5A">
        <w:rPr>
          <w:sz w:val="28"/>
          <w:szCs w:val="28"/>
        </w:rPr>
        <w:t xml:space="preserve"> требованиям ФГОС СПО; </w:t>
      </w:r>
    </w:p>
    <w:p w:rsidR="001B1AB9" w:rsidRPr="00416F5A" w:rsidRDefault="00381D88" w:rsidP="00DD32B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решение вопроса о присвоении квалификации по результатам ГИА и выдаче соответствующего </w:t>
      </w:r>
      <w:r w:rsidR="001B1AB9" w:rsidRPr="00416F5A">
        <w:rPr>
          <w:sz w:val="28"/>
          <w:szCs w:val="28"/>
        </w:rPr>
        <w:t>документа об</w:t>
      </w:r>
      <w:r w:rsidRPr="00416F5A">
        <w:rPr>
          <w:sz w:val="28"/>
          <w:szCs w:val="28"/>
        </w:rPr>
        <w:t xml:space="preserve"> образовании</w:t>
      </w:r>
      <w:r w:rsidR="001B1AB9" w:rsidRPr="00416F5A">
        <w:rPr>
          <w:sz w:val="28"/>
          <w:szCs w:val="28"/>
        </w:rPr>
        <w:t>/ об образовании и квалификации;</w:t>
      </w:r>
    </w:p>
    <w:p w:rsidR="001B1AB9" w:rsidRPr="00416F5A" w:rsidRDefault="00381D88" w:rsidP="00DD32B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>разработка рекомендаций по совершенствованию подготовки выпускников</w:t>
      </w:r>
      <w:r w:rsidR="001B1AB9" w:rsidRPr="00416F5A">
        <w:rPr>
          <w:sz w:val="28"/>
          <w:szCs w:val="28"/>
        </w:rPr>
        <w:t>.</w:t>
      </w:r>
    </w:p>
    <w:p w:rsidR="00E233ED" w:rsidRPr="00416F5A" w:rsidRDefault="00F67D2D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Защита производится на открытом заседании ГЭК с участием не менее двух третей ее состава. </w:t>
      </w:r>
      <w:r w:rsidR="00381D88" w:rsidRPr="00416F5A">
        <w:rPr>
          <w:sz w:val="28"/>
          <w:szCs w:val="28"/>
        </w:rPr>
        <w:t xml:space="preserve">Решения ГЭК принимаются на закрытых заседаниях простым большинством голосов членов комиссии, участвующих в заседании, </w:t>
      </w:r>
      <w:r w:rsidR="00381D88" w:rsidRPr="00416F5A">
        <w:rPr>
          <w:sz w:val="28"/>
          <w:szCs w:val="28"/>
        </w:rPr>
        <w:lastRenderedPageBreak/>
        <w:t xml:space="preserve">при обязательном присутствии председателя комиссии. При равном числе голосов голос председательствующего на заседании ГЭК является решающим. Результаты </w:t>
      </w:r>
      <w:r w:rsidR="00E233ED" w:rsidRPr="00416F5A">
        <w:rPr>
          <w:sz w:val="28"/>
          <w:szCs w:val="28"/>
        </w:rPr>
        <w:t>защиты ВКР</w:t>
      </w:r>
      <w:r w:rsidR="00381D88" w:rsidRPr="00416F5A">
        <w:rPr>
          <w:sz w:val="28"/>
          <w:szCs w:val="28"/>
        </w:rPr>
        <w:t xml:space="preserve"> объявляются в тот же день после оформления в установленном порядке протоколов заседаний ГЭК. Присуждение квалификации осуществляется на заключительном заседании ГЭК и фиксируется в </w:t>
      </w:r>
      <w:r w:rsidR="00E233ED" w:rsidRPr="00416F5A">
        <w:rPr>
          <w:sz w:val="28"/>
          <w:szCs w:val="28"/>
        </w:rPr>
        <w:t xml:space="preserve">отдельном </w:t>
      </w:r>
      <w:r w:rsidR="00381D88" w:rsidRPr="00416F5A">
        <w:rPr>
          <w:sz w:val="28"/>
          <w:szCs w:val="28"/>
        </w:rPr>
        <w:t xml:space="preserve">протоколе. </w:t>
      </w:r>
    </w:p>
    <w:p w:rsidR="00E233ED" w:rsidRPr="00416F5A" w:rsidRDefault="009E5E81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381D88" w:rsidRPr="00416F5A">
        <w:rPr>
          <w:sz w:val="28"/>
          <w:szCs w:val="28"/>
        </w:rPr>
        <w:t xml:space="preserve">, не прошедший </w:t>
      </w:r>
      <w:r w:rsidR="00E233ED" w:rsidRPr="00416F5A">
        <w:rPr>
          <w:sz w:val="28"/>
          <w:szCs w:val="28"/>
        </w:rPr>
        <w:t>защиту ВКР</w:t>
      </w:r>
      <w:r w:rsidR="00381D88" w:rsidRPr="00416F5A">
        <w:rPr>
          <w:sz w:val="28"/>
          <w:szCs w:val="28"/>
        </w:rPr>
        <w:t xml:space="preserve"> или получивший</w:t>
      </w:r>
      <w:r w:rsidR="00E233ED" w:rsidRPr="00416F5A">
        <w:rPr>
          <w:sz w:val="28"/>
          <w:szCs w:val="28"/>
        </w:rPr>
        <w:t xml:space="preserve"> оценку «неудовлетворительно»</w:t>
      </w:r>
      <w:r w:rsidR="00381D88" w:rsidRPr="00416F5A">
        <w:rPr>
          <w:sz w:val="28"/>
          <w:szCs w:val="28"/>
        </w:rPr>
        <w:t xml:space="preserve">, </w:t>
      </w:r>
      <w:r w:rsidR="00E233ED" w:rsidRPr="00416F5A">
        <w:rPr>
          <w:sz w:val="28"/>
          <w:szCs w:val="28"/>
        </w:rPr>
        <w:t xml:space="preserve">может повторно выйти на защиту </w:t>
      </w:r>
      <w:r w:rsidR="00381D88" w:rsidRPr="00416F5A">
        <w:rPr>
          <w:sz w:val="28"/>
          <w:szCs w:val="28"/>
        </w:rPr>
        <w:t xml:space="preserve">не ранее чем через шесть месяцев. Для </w:t>
      </w:r>
      <w:r w:rsidR="00E233ED" w:rsidRPr="00416F5A">
        <w:rPr>
          <w:sz w:val="28"/>
          <w:szCs w:val="28"/>
        </w:rPr>
        <w:t>повторного выхода на защиту ВКР</w:t>
      </w:r>
      <w:r w:rsidR="00561BC2">
        <w:rPr>
          <w:sz w:val="28"/>
          <w:szCs w:val="28"/>
        </w:rPr>
        <w:t xml:space="preserve"> обучающийся</w:t>
      </w:r>
      <w:r w:rsidR="00381D88" w:rsidRPr="00416F5A">
        <w:rPr>
          <w:sz w:val="28"/>
          <w:szCs w:val="28"/>
        </w:rPr>
        <w:t xml:space="preserve">, не прошедший </w:t>
      </w:r>
      <w:r w:rsidR="00E233ED" w:rsidRPr="00416F5A">
        <w:rPr>
          <w:sz w:val="28"/>
          <w:szCs w:val="28"/>
        </w:rPr>
        <w:t>защиту</w:t>
      </w:r>
      <w:r w:rsidR="00381D88" w:rsidRPr="00416F5A">
        <w:rPr>
          <w:sz w:val="28"/>
          <w:szCs w:val="28"/>
        </w:rPr>
        <w:t xml:space="preserve"> по неуважительной причине или получивши</w:t>
      </w:r>
      <w:r w:rsidR="00E233ED" w:rsidRPr="00416F5A">
        <w:rPr>
          <w:sz w:val="28"/>
          <w:szCs w:val="28"/>
        </w:rPr>
        <w:t>й</w:t>
      </w:r>
      <w:r w:rsidR="00381D88" w:rsidRPr="00416F5A">
        <w:rPr>
          <w:sz w:val="28"/>
          <w:szCs w:val="28"/>
        </w:rPr>
        <w:t xml:space="preserve"> неудовлетворительную оценку, восстанавливается в </w:t>
      </w:r>
      <w:r w:rsidR="00E233ED" w:rsidRPr="00416F5A">
        <w:rPr>
          <w:sz w:val="28"/>
          <w:szCs w:val="28"/>
        </w:rPr>
        <w:t>образовательную организацию</w:t>
      </w:r>
      <w:r w:rsidR="00381D88" w:rsidRPr="00416F5A">
        <w:rPr>
          <w:sz w:val="28"/>
          <w:szCs w:val="28"/>
        </w:rPr>
        <w:t xml:space="preserve"> на период времени, предусмотренн</w:t>
      </w:r>
      <w:r w:rsidR="00E233ED" w:rsidRPr="00416F5A">
        <w:rPr>
          <w:sz w:val="28"/>
          <w:szCs w:val="28"/>
        </w:rPr>
        <w:t>ый</w:t>
      </w:r>
      <w:r w:rsidR="00381D88" w:rsidRPr="00416F5A">
        <w:rPr>
          <w:sz w:val="28"/>
          <w:szCs w:val="28"/>
        </w:rPr>
        <w:t xml:space="preserve"> календарным учебным графиком для прохождения ГИА</w:t>
      </w:r>
      <w:r w:rsidR="00E233ED" w:rsidRPr="00416F5A">
        <w:rPr>
          <w:sz w:val="28"/>
          <w:szCs w:val="28"/>
        </w:rPr>
        <w:t xml:space="preserve">. </w:t>
      </w:r>
    </w:p>
    <w:p w:rsidR="00E233ED" w:rsidRPr="00416F5A" w:rsidRDefault="009E5E81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</w:t>
      </w:r>
      <w:r w:rsidR="00381D88" w:rsidRPr="00416F5A">
        <w:rPr>
          <w:sz w:val="28"/>
          <w:szCs w:val="28"/>
        </w:rPr>
        <w:t xml:space="preserve">, не проходившим </w:t>
      </w:r>
      <w:r w:rsidR="00E233ED" w:rsidRPr="00416F5A">
        <w:rPr>
          <w:sz w:val="28"/>
          <w:szCs w:val="28"/>
        </w:rPr>
        <w:t>защиту ВКР</w:t>
      </w:r>
      <w:r w:rsidR="00381D88" w:rsidRPr="00416F5A">
        <w:rPr>
          <w:sz w:val="28"/>
          <w:szCs w:val="28"/>
        </w:rPr>
        <w:t xml:space="preserve"> по уважительной причине, предоставляется возможность пройти </w:t>
      </w:r>
      <w:r w:rsidR="00E233ED" w:rsidRPr="00416F5A">
        <w:rPr>
          <w:sz w:val="28"/>
          <w:szCs w:val="28"/>
        </w:rPr>
        <w:t>ее повторно</w:t>
      </w:r>
      <w:r w:rsidR="00381D88" w:rsidRPr="00416F5A">
        <w:rPr>
          <w:sz w:val="28"/>
          <w:szCs w:val="28"/>
        </w:rPr>
        <w:t xml:space="preserve"> без отчисления из </w:t>
      </w:r>
      <w:r w:rsidR="00E233ED" w:rsidRPr="00416F5A">
        <w:rPr>
          <w:sz w:val="28"/>
          <w:szCs w:val="28"/>
        </w:rPr>
        <w:t>образовательной организации</w:t>
      </w:r>
      <w:r w:rsidR="00381D88" w:rsidRPr="00416F5A">
        <w:rPr>
          <w:sz w:val="28"/>
          <w:szCs w:val="28"/>
        </w:rPr>
        <w:t xml:space="preserve">. Дополнительные заседания ГЭК организуются в </w:t>
      </w:r>
      <w:r w:rsidR="00E233ED" w:rsidRPr="00416F5A">
        <w:rPr>
          <w:sz w:val="28"/>
          <w:szCs w:val="28"/>
        </w:rPr>
        <w:t xml:space="preserve">сроки, </w:t>
      </w:r>
      <w:r w:rsidR="00381D88" w:rsidRPr="00416F5A">
        <w:rPr>
          <w:sz w:val="28"/>
          <w:szCs w:val="28"/>
        </w:rPr>
        <w:t xml:space="preserve">установленные </w:t>
      </w:r>
      <w:r w:rsidR="00E233ED" w:rsidRPr="00416F5A">
        <w:rPr>
          <w:sz w:val="28"/>
          <w:szCs w:val="28"/>
        </w:rPr>
        <w:t xml:space="preserve">локальными нормативными актами образовательной организации. </w:t>
      </w:r>
    </w:p>
    <w:p w:rsidR="00E233ED" w:rsidRPr="00416F5A" w:rsidRDefault="00E233ED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>Повторное прохождение защиты ВКР для одного лица назначается образовательной организацией не более двух раз.</w:t>
      </w:r>
    </w:p>
    <w:p w:rsidR="00947E1B" w:rsidRPr="00416F5A" w:rsidRDefault="00381D88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Лучшие </w:t>
      </w:r>
      <w:r w:rsidR="00E233ED" w:rsidRPr="00416F5A">
        <w:rPr>
          <w:sz w:val="28"/>
          <w:szCs w:val="28"/>
        </w:rPr>
        <w:t>ВКР</w:t>
      </w:r>
      <w:r w:rsidRPr="00416F5A">
        <w:rPr>
          <w:sz w:val="28"/>
          <w:szCs w:val="28"/>
        </w:rPr>
        <w:t xml:space="preserve"> могут быть рекомендованы ГЭК к публикации в виде отдельной статьи и</w:t>
      </w:r>
      <w:r w:rsidR="00962E97">
        <w:rPr>
          <w:sz w:val="28"/>
          <w:szCs w:val="28"/>
        </w:rPr>
        <w:t>/или</w:t>
      </w:r>
      <w:r w:rsidRPr="00416F5A">
        <w:rPr>
          <w:sz w:val="28"/>
          <w:szCs w:val="28"/>
        </w:rPr>
        <w:t xml:space="preserve"> реализации их на базе партнеров </w:t>
      </w:r>
      <w:r w:rsidR="00E233ED" w:rsidRPr="00416F5A">
        <w:rPr>
          <w:sz w:val="28"/>
          <w:szCs w:val="28"/>
        </w:rPr>
        <w:t>образовательной организации</w:t>
      </w:r>
      <w:r w:rsidRPr="00416F5A">
        <w:rPr>
          <w:sz w:val="28"/>
          <w:szCs w:val="28"/>
        </w:rPr>
        <w:t xml:space="preserve">. </w:t>
      </w:r>
    </w:p>
    <w:p w:rsidR="00F67D2D" w:rsidRPr="00416F5A" w:rsidRDefault="00F67D2D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По окончании защит ВКР ГЭК предоставляет отчет, в котором приводится анализ хода и результатов защит ВКР, характеристика общего уровня и качества профессиональной подготовки выпускников, количество дипломов с отличием, указывается степень </w:t>
      </w:r>
      <w:proofErr w:type="spellStart"/>
      <w:r w:rsidRPr="00416F5A">
        <w:rPr>
          <w:sz w:val="28"/>
          <w:szCs w:val="28"/>
        </w:rPr>
        <w:t>сформированности</w:t>
      </w:r>
      <w:proofErr w:type="spellEnd"/>
      <w:r w:rsidRPr="00416F5A">
        <w:rPr>
          <w:sz w:val="28"/>
          <w:szCs w:val="28"/>
        </w:rPr>
        <w:t xml:space="preserve"> и развития общих и профессиональных компетенций, личностных и профессионально важных качеств выпускников и выполнения потребностей рынка труда, требований работодателей. Кроме того, указываются имевшие место </w:t>
      </w:r>
      <w:r w:rsidRPr="00416F5A">
        <w:rPr>
          <w:sz w:val="28"/>
          <w:szCs w:val="28"/>
        </w:rPr>
        <w:lastRenderedPageBreak/>
        <w:t xml:space="preserve">недостатки в подготовке выпускников, предложения о внесении изменений в программы подготовки специалистов среднего звена по совершенствованию качества подготовки выпускников. Отчет о работе </w:t>
      </w:r>
      <w:r w:rsidR="00943B88">
        <w:rPr>
          <w:sz w:val="28"/>
          <w:szCs w:val="28"/>
        </w:rPr>
        <w:t>ГЭК</w:t>
      </w:r>
      <w:r w:rsidRPr="00416F5A">
        <w:rPr>
          <w:sz w:val="28"/>
          <w:szCs w:val="28"/>
        </w:rPr>
        <w:t xml:space="preserve"> обсуждается на педагогическом совете образовательной организации. </w:t>
      </w:r>
    </w:p>
    <w:p w:rsidR="00F67D2D" w:rsidRPr="00416F5A" w:rsidRDefault="00F67D2D" w:rsidP="00DD32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5A">
        <w:rPr>
          <w:sz w:val="28"/>
          <w:szCs w:val="28"/>
        </w:rPr>
        <w:t xml:space="preserve">Результаты защит ВКР отражаются в отчете о результатах </w:t>
      </w:r>
      <w:proofErr w:type="spellStart"/>
      <w:r w:rsidRPr="00416F5A">
        <w:rPr>
          <w:sz w:val="28"/>
          <w:szCs w:val="28"/>
        </w:rPr>
        <w:t>самообследования</w:t>
      </w:r>
      <w:proofErr w:type="spellEnd"/>
      <w:r w:rsidRPr="00416F5A">
        <w:rPr>
          <w:sz w:val="28"/>
          <w:szCs w:val="28"/>
        </w:rPr>
        <w:t>.</w:t>
      </w:r>
    </w:p>
    <w:p w:rsidR="00522DC4" w:rsidRDefault="00522DC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254" w:rsidRPr="00522DC4" w:rsidRDefault="00F00254" w:rsidP="00EB273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2D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2.2.2. Подготовка и проведение демонстрационного экзамена </w:t>
      </w:r>
    </w:p>
    <w:p w:rsidR="00D913A4" w:rsidRPr="00416F5A" w:rsidRDefault="00D913A4" w:rsidP="007940E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Демонстрационный экзамен проводится с целью определения уровня знаний, умений и практических навыков в условиях моделирования реальных производственных процессов. </w:t>
      </w:r>
    </w:p>
    <w:p w:rsidR="00D25149" w:rsidRDefault="00D25149" w:rsidP="007940E6">
      <w:pPr>
        <w:pStyle w:val="a5"/>
        <w:spacing w:after="0" w:line="360" w:lineRule="auto"/>
        <w:ind w:left="0" w:hanging="142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Порядок проведения процедуры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 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 </w:t>
      </w:r>
      <w:proofErr w:type="gramEnd"/>
    </w:p>
    <w:p w:rsidR="00D25149" w:rsidRDefault="00D25149" w:rsidP="007940E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организация обеспечивает необходимые технические условия для обеспечения заданиями во время демонстрационного экзамена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выпускников, членов ГЭК,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в части наличия расходных материалов.</w:t>
      </w:r>
    </w:p>
    <w:p w:rsidR="00D25149" w:rsidRDefault="00D25149" w:rsidP="007940E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ЦПДЭ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D25149" w:rsidRDefault="00D25149" w:rsidP="00EB273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Выпускники проходят демонстрационный экзамен в ЦПДЭ</w:t>
      </w:r>
      <w:r>
        <w:rPr>
          <w:rFonts w:ascii="Times New Roman" w:eastAsia="Calibri" w:hAnsi="Times New Roman" w:cs="Times New Roman"/>
          <w:sz w:val="28"/>
          <w:szCs w:val="28"/>
        </w:rPr>
        <w:br/>
        <w:t>в составе экзаменационных групп. Образовательная организация знакомит с планом проведения демонстрационного экзамена выпускников, сдающих демонстрационный</w:t>
      </w:r>
      <w:r w:rsidR="00EB273B">
        <w:rPr>
          <w:rFonts w:ascii="Times New Roman" w:eastAsia="Calibri" w:hAnsi="Times New Roman" w:cs="Times New Roman"/>
          <w:sz w:val="28"/>
          <w:szCs w:val="28"/>
        </w:rPr>
        <w:t xml:space="preserve"> экзамен,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лиц, обеспечивающих проведение демонстрационного экзамена, в срок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</w:t>
      </w:r>
      <w:r>
        <w:rPr>
          <w:rFonts w:ascii="Times New Roman" w:eastAsia="Calibri" w:hAnsi="Times New Roman" w:cs="Times New Roman"/>
          <w:sz w:val="28"/>
          <w:szCs w:val="28"/>
        </w:rPr>
        <w:br/>
        <w:t>за 5 рабочих дней до даты проведения экзамена.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D25149" w:rsidRDefault="00D25149" w:rsidP="007940E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D25149" w:rsidRDefault="00D25149" w:rsidP="007940E6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 распределения рабочих мест между выпускниками фиксируются главным экспертом в соответствующих протоколах.</w:t>
      </w:r>
    </w:p>
    <w:p w:rsidR="00D25149" w:rsidRDefault="00D25149" w:rsidP="007940E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Допуск выпускников в ЦПДЭ осуществляется главным экспертом на основании документов, удостоверяющих личность.</w:t>
      </w:r>
    </w:p>
    <w:p w:rsidR="00D25149" w:rsidRDefault="007940E6" w:rsidP="007940E6">
      <w:pPr>
        <w:spacing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5149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организация обязана не </w:t>
      </w:r>
      <w:proofErr w:type="gramStart"/>
      <w:r w:rsidR="00D2514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D25149">
        <w:rPr>
          <w:rFonts w:ascii="Times New Roman" w:eastAsia="Calibri" w:hAnsi="Times New Roman" w:cs="Times New Roman"/>
          <w:sz w:val="28"/>
          <w:szCs w:val="28"/>
        </w:rPr>
        <w:t xml:space="preserve">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="00D25149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="00D25149">
        <w:rPr>
          <w:rFonts w:ascii="Times New Roman" w:eastAsia="Calibri" w:hAnsi="Times New Roman" w:cs="Times New Roman"/>
          <w:sz w:val="28"/>
          <w:szCs w:val="28"/>
        </w:rPr>
        <w:t xml:space="preserve"> (ассистента).</w:t>
      </w:r>
    </w:p>
    <w:p w:rsidR="00D25149" w:rsidRDefault="00D25149" w:rsidP="007940E6">
      <w:pPr>
        <w:spacing w:line="36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Требование к продолжительности демонстрационного экзамена:</w:t>
      </w:r>
    </w:p>
    <w:tbl>
      <w:tblPr>
        <w:tblStyle w:val="ad"/>
        <w:tblW w:w="9781" w:type="dxa"/>
        <w:tblInd w:w="-34" w:type="dxa"/>
        <w:tblLook w:val="04A0"/>
      </w:tblPr>
      <w:tblGrid>
        <w:gridCol w:w="7656"/>
        <w:gridCol w:w="2125"/>
      </w:tblGrid>
      <w:tr w:rsidR="00316E08" w:rsidTr="007940E6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8" w:rsidRDefault="00316E08" w:rsidP="007940E6">
            <w:pPr>
              <w:spacing w:line="360" w:lineRule="auto"/>
              <w:ind w:left="-108" w:right="-816" w:firstLine="14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Продолжительность демонстрационного экзамена (не более)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8" w:rsidRDefault="00316E08" w:rsidP="00EB273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6 часов </w:t>
            </w:r>
          </w:p>
          <w:p w:rsidR="00316E08" w:rsidRDefault="00316E08" w:rsidP="00EB273B">
            <w:pPr>
              <w:spacing w:line="360" w:lineRule="auto"/>
              <w:ind w:left="-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16E08" w:rsidRDefault="00316E08" w:rsidP="00EB273B">
      <w:pPr>
        <w:pStyle w:val="a5"/>
        <w:spacing w:after="0" w:line="360" w:lineRule="auto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6E08" w:rsidRDefault="00316E08" w:rsidP="007940E6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Процедура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оценивания результатов выполнения заданий демонстрационного экзамена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316E08" w:rsidRDefault="00316E08" w:rsidP="007940E6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316E08" w:rsidRDefault="00316E08" w:rsidP="007940E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316E08" w:rsidRDefault="00316E08" w:rsidP="007940E6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316E08" w:rsidRDefault="00316E08" w:rsidP="00FD19A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DA5F6A" w:rsidRPr="00416F5A" w:rsidRDefault="00DA5F6A" w:rsidP="00EB27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ГОСУДАРСТВЕННОЙ ИТОГОВОЙ АТТЕСТАЦИИ</w:t>
      </w:r>
    </w:p>
    <w:p w:rsidR="00DA5F6A" w:rsidRPr="00416F5A" w:rsidRDefault="00DA5F6A" w:rsidP="00EB273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E78D7" w:rsidRPr="00416F5A">
        <w:rPr>
          <w:rFonts w:ascii="Times New Roman" w:hAnsi="Times New Roman" w:cs="Times New Roman"/>
          <w:b/>
          <w:sz w:val="28"/>
          <w:szCs w:val="28"/>
        </w:rPr>
        <w:t>М</w:t>
      </w:r>
      <w:r w:rsidRPr="00416F5A">
        <w:rPr>
          <w:rFonts w:ascii="Times New Roman" w:hAnsi="Times New Roman" w:cs="Times New Roman"/>
          <w:b/>
          <w:sz w:val="28"/>
          <w:szCs w:val="28"/>
        </w:rPr>
        <w:t>атериально – техническо</w:t>
      </w:r>
      <w:r w:rsidR="00EE78D7" w:rsidRPr="00416F5A">
        <w:rPr>
          <w:rFonts w:ascii="Times New Roman" w:hAnsi="Times New Roman" w:cs="Times New Roman"/>
          <w:b/>
          <w:sz w:val="28"/>
          <w:szCs w:val="28"/>
        </w:rPr>
        <w:t>е</w:t>
      </w:r>
      <w:r w:rsidRPr="00416F5A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EE78D7" w:rsidRPr="00416F5A">
        <w:rPr>
          <w:rFonts w:ascii="Times New Roman" w:hAnsi="Times New Roman" w:cs="Times New Roman"/>
          <w:b/>
          <w:sz w:val="28"/>
          <w:szCs w:val="28"/>
        </w:rPr>
        <w:t>е</w:t>
      </w:r>
    </w:p>
    <w:p w:rsidR="00DA5F6A" w:rsidRPr="00416F5A" w:rsidRDefault="00EE78D7" w:rsidP="00EB273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Для подготовки к ГИА </w:t>
      </w:r>
      <w:r w:rsidR="009E5E81">
        <w:rPr>
          <w:rFonts w:ascii="Times New Roman" w:hAnsi="Times New Roman" w:cs="Times New Roman"/>
          <w:sz w:val="28"/>
          <w:szCs w:val="28"/>
        </w:rPr>
        <w:t>обучающиеся</w:t>
      </w:r>
      <w:r w:rsidRPr="00416F5A">
        <w:rPr>
          <w:rFonts w:ascii="Times New Roman" w:hAnsi="Times New Roman" w:cs="Times New Roman"/>
          <w:sz w:val="28"/>
          <w:szCs w:val="28"/>
        </w:rPr>
        <w:t xml:space="preserve"> в установленном порядке используют учебно-методические и иные ресурсы образовательной организации, </w:t>
      </w:r>
      <w:r w:rsidRPr="00416F5A">
        <w:rPr>
          <w:rFonts w:ascii="Times New Roman" w:hAnsi="Times New Roman" w:cs="Times New Roman"/>
          <w:sz w:val="28"/>
          <w:szCs w:val="28"/>
        </w:rPr>
        <w:lastRenderedPageBreak/>
        <w:t>учреждений, организаций и предприятий, на базе которых проходит их производственная практика и проводится демонстрационный экзамен.</w:t>
      </w:r>
    </w:p>
    <w:p w:rsidR="000F083C" w:rsidRPr="00416F5A" w:rsidRDefault="000F083C" w:rsidP="00EB273B">
      <w:pPr>
        <w:pStyle w:val="a5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DC4" w:rsidRPr="000A6557" w:rsidRDefault="00522DC4" w:rsidP="00DD32B2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6557">
        <w:rPr>
          <w:rFonts w:ascii="Times New Roman" w:hAnsi="Times New Roman" w:cs="Times New Roman"/>
          <w:b/>
          <w:i/>
          <w:sz w:val="28"/>
          <w:szCs w:val="28"/>
        </w:rPr>
        <w:t>3.1.1</w:t>
      </w:r>
      <w:proofErr w:type="gramStart"/>
      <w:r w:rsidRPr="000A6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5F6A" w:rsidRPr="000A655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DA5F6A" w:rsidRPr="000A6557">
        <w:rPr>
          <w:rFonts w:ascii="Times New Roman" w:hAnsi="Times New Roman" w:cs="Times New Roman"/>
          <w:b/>
          <w:i/>
          <w:sz w:val="28"/>
          <w:szCs w:val="28"/>
        </w:rPr>
        <w:t xml:space="preserve">ри выполнении </w:t>
      </w:r>
      <w:r w:rsidR="00561BC2">
        <w:rPr>
          <w:rFonts w:ascii="Times New Roman" w:hAnsi="Times New Roman" w:cs="Times New Roman"/>
          <w:b/>
          <w:i/>
          <w:sz w:val="28"/>
          <w:szCs w:val="28"/>
        </w:rPr>
        <w:t>ВКР</w:t>
      </w:r>
      <w:r w:rsidR="00DD32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557">
        <w:rPr>
          <w:rFonts w:ascii="Times New Roman" w:hAnsi="Times New Roman" w:cs="Times New Roman"/>
          <w:bCs/>
          <w:iCs/>
          <w:sz w:val="28"/>
          <w:szCs w:val="28"/>
        </w:rPr>
        <w:t xml:space="preserve">для преподавателей – руководителей ВКР и консультантов должно быть обеспечено помещение, в котором присутствуют: </w:t>
      </w:r>
    </w:p>
    <w:p w:rsidR="00DA5F6A" w:rsidRPr="00522DC4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DC4">
        <w:rPr>
          <w:rFonts w:ascii="Times New Roman" w:hAnsi="Times New Roman" w:cs="Times New Roman"/>
          <w:sz w:val="28"/>
          <w:szCs w:val="28"/>
        </w:rPr>
        <w:t xml:space="preserve">рабочее место для консультанта </w:t>
      </w:r>
      <w:r w:rsidR="000E7B6C">
        <w:rPr>
          <w:rFonts w:ascii="Times New Roman" w:hAnsi="Times New Roman" w:cs="Times New Roman"/>
          <w:sz w:val="28"/>
          <w:szCs w:val="28"/>
        </w:rPr>
        <w:t>-</w:t>
      </w:r>
      <w:r w:rsidRPr="00522DC4"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DA5F6A" w:rsidRPr="00522DC4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DC4">
        <w:rPr>
          <w:rFonts w:ascii="Times New Roman" w:hAnsi="Times New Roman" w:cs="Times New Roman"/>
          <w:sz w:val="28"/>
          <w:szCs w:val="28"/>
        </w:rPr>
        <w:t>компьютер, принтер;</w:t>
      </w:r>
    </w:p>
    <w:p w:rsidR="00DA5F6A" w:rsidRPr="00522DC4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DC4">
        <w:rPr>
          <w:rFonts w:ascii="Times New Roman" w:hAnsi="Times New Roman" w:cs="Times New Roman"/>
          <w:sz w:val="28"/>
          <w:szCs w:val="28"/>
        </w:rPr>
        <w:t>лицензионное программное обеспечение общего и специального назначения;</w:t>
      </w:r>
    </w:p>
    <w:p w:rsidR="00DA5F6A" w:rsidRPr="00522DC4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DC4">
        <w:rPr>
          <w:rFonts w:ascii="Times New Roman" w:hAnsi="Times New Roman" w:cs="Times New Roman"/>
          <w:sz w:val="28"/>
          <w:szCs w:val="28"/>
        </w:rPr>
        <w:t xml:space="preserve">график проведения консультаций по </w:t>
      </w:r>
      <w:r w:rsidR="00561BC2">
        <w:rPr>
          <w:rFonts w:ascii="Times New Roman" w:hAnsi="Times New Roman" w:cs="Times New Roman"/>
          <w:sz w:val="28"/>
          <w:szCs w:val="28"/>
        </w:rPr>
        <w:t>ВКР</w:t>
      </w:r>
      <w:r w:rsidRPr="00522DC4">
        <w:rPr>
          <w:rFonts w:ascii="Times New Roman" w:hAnsi="Times New Roman" w:cs="Times New Roman"/>
          <w:sz w:val="28"/>
          <w:szCs w:val="28"/>
        </w:rPr>
        <w:t>;</w:t>
      </w:r>
    </w:p>
    <w:p w:rsidR="00DA5F6A" w:rsidRPr="00522DC4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DC4">
        <w:rPr>
          <w:rFonts w:ascii="Times New Roman" w:hAnsi="Times New Roman" w:cs="Times New Roman"/>
          <w:sz w:val="28"/>
          <w:szCs w:val="28"/>
        </w:rPr>
        <w:t>комплект учебно</w:t>
      </w:r>
      <w:r w:rsidR="00522DC4" w:rsidRPr="00522DC4">
        <w:rPr>
          <w:rFonts w:ascii="Times New Roman" w:hAnsi="Times New Roman" w:cs="Times New Roman"/>
          <w:sz w:val="28"/>
          <w:szCs w:val="28"/>
        </w:rPr>
        <w:t>-</w:t>
      </w:r>
      <w:r w:rsidRPr="00522DC4">
        <w:rPr>
          <w:rFonts w:ascii="Times New Roman" w:hAnsi="Times New Roman" w:cs="Times New Roman"/>
          <w:sz w:val="28"/>
          <w:szCs w:val="28"/>
        </w:rPr>
        <w:t>методической документации</w:t>
      </w:r>
      <w:r w:rsidR="00EE78D7" w:rsidRPr="00522DC4">
        <w:rPr>
          <w:rFonts w:ascii="Times New Roman" w:hAnsi="Times New Roman" w:cs="Times New Roman"/>
          <w:sz w:val="28"/>
          <w:szCs w:val="28"/>
        </w:rPr>
        <w:t>;</w:t>
      </w:r>
    </w:p>
    <w:p w:rsidR="00EE78D7" w:rsidRPr="00522DC4" w:rsidRDefault="00EE78D7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DC4">
        <w:rPr>
          <w:rFonts w:ascii="Times New Roman" w:hAnsi="Times New Roman" w:cs="Times New Roman"/>
          <w:sz w:val="28"/>
          <w:szCs w:val="28"/>
        </w:rPr>
        <w:t>доступ к ресурсам сети Интернет.</w:t>
      </w:r>
    </w:p>
    <w:p w:rsidR="00522DC4" w:rsidRDefault="00522DC4" w:rsidP="00DD32B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5F6A" w:rsidRPr="00416F5A" w:rsidRDefault="000A6557" w:rsidP="00DD32B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3.1.2. Для</w:t>
      </w:r>
      <w:r w:rsidR="00DA5F6A" w:rsidRPr="00416F5A">
        <w:rPr>
          <w:rFonts w:ascii="Times New Roman" w:hAnsi="Times New Roman" w:cs="Times New Roman"/>
          <w:b/>
          <w:i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DD32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1BC2">
        <w:rPr>
          <w:rFonts w:ascii="Times New Roman" w:hAnsi="Times New Roman" w:cs="Times New Roman"/>
          <w:b/>
          <w:i/>
          <w:sz w:val="28"/>
          <w:szCs w:val="28"/>
        </w:rPr>
        <w:t>ВКР</w:t>
      </w:r>
      <w:r w:rsidR="00DD32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557">
        <w:rPr>
          <w:rFonts w:ascii="Times New Roman" w:hAnsi="Times New Roman" w:cs="Times New Roman"/>
          <w:bCs/>
          <w:iCs/>
          <w:sz w:val="28"/>
          <w:szCs w:val="28"/>
        </w:rPr>
        <w:t>должен</w:t>
      </w:r>
      <w:r w:rsidR="00DD32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отведен </w:t>
      </w:r>
      <w:r w:rsidR="00DA5F6A" w:rsidRPr="00416F5A">
        <w:rPr>
          <w:rFonts w:ascii="Times New Roman" w:hAnsi="Times New Roman" w:cs="Times New Roman"/>
          <w:sz w:val="28"/>
          <w:szCs w:val="28"/>
        </w:rPr>
        <w:t>специально подготовленный 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6557">
        <w:rPr>
          <w:rFonts w:ascii="Times New Roman" w:hAnsi="Times New Roman" w:cs="Times New Roman"/>
          <w:bCs/>
          <w:iCs/>
          <w:sz w:val="28"/>
          <w:szCs w:val="28"/>
        </w:rPr>
        <w:t>в котором присутствуют:</w:t>
      </w:r>
    </w:p>
    <w:p w:rsidR="00DA5F6A" w:rsidRPr="000A6557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 xml:space="preserve">рабочее место для членов </w:t>
      </w:r>
      <w:r w:rsidR="00943B88">
        <w:rPr>
          <w:rFonts w:ascii="Times New Roman" w:hAnsi="Times New Roman" w:cs="Times New Roman"/>
          <w:sz w:val="28"/>
          <w:szCs w:val="28"/>
        </w:rPr>
        <w:t>ГЭК</w:t>
      </w:r>
      <w:r w:rsidRPr="000A6557">
        <w:rPr>
          <w:rFonts w:ascii="Times New Roman" w:hAnsi="Times New Roman" w:cs="Times New Roman"/>
          <w:sz w:val="28"/>
          <w:szCs w:val="28"/>
        </w:rPr>
        <w:t>;</w:t>
      </w:r>
    </w:p>
    <w:p w:rsidR="00DA5F6A" w:rsidRPr="000A6557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экран;</w:t>
      </w:r>
    </w:p>
    <w:p w:rsidR="00DA5F6A" w:rsidRPr="000A6557" w:rsidRDefault="00DA5F6A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лицензионное программное обеспечение общего и специального назначения.</w:t>
      </w:r>
    </w:p>
    <w:p w:rsidR="000A6557" w:rsidRDefault="000A6557" w:rsidP="00DD32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19A9" w:rsidRDefault="000A6557" w:rsidP="00FD19A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3.1.3. П</w:t>
      </w:r>
      <w:r w:rsidR="0014674C" w:rsidRPr="00416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14674C" w:rsidRPr="00416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демонстрационного экзамена</w:t>
      </w:r>
      <w:r w:rsidR="00D05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проходит</w:t>
      </w:r>
      <w:r w:rsidR="00DD32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5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FD19A9">
        <w:rPr>
          <w:rFonts w:ascii="Times New Roman" w:eastAsia="Calibri" w:hAnsi="Times New Roman" w:cs="Times New Roman"/>
          <w:sz w:val="28"/>
          <w:szCs w:val="28"/>
        </w:rPr>
        <w:t>ЦПДЭ</w:t>
      </w:r>
      <w:r w:rsidR="00D057CC"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="00FD19A9">
        <w:rPr>
          <w:rFonts w:ascii="Times New Roman" w:eastAsia="Calibri" w:hAnsi="Times New Roman" w:cs="Times New Roman"/>
          <w:sz w:val="28"/>
          <w:szCs w:val="28"/>
        </w:rPr>
        <w:t xml:space="preserve">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14674C" w:rsidRPr="00416F5A" w:rsidRDefault="0014674C" w:rsidP="00DD32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F6A" w:rsidRPr="00416F5A" w:rsidRDefault="00DA5F6A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 xml:space="preserve">3.2. Информационно-методическое обеспечение </w:t>
      </w:r>
      <w:r w:rsidR="00283EDD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0A6557" w:rsidRDefault="000A655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</w:t>
      </w:r>
      <w:r w:rsidR="00283EDD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обеспечить доступ к информационному сопровождению, в обязательном порядке включающему: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 w:rsidR="00561BC2"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14.06.2013 </w:t>
      </w:r>
      <w:r w:rsidRPr="000A6557">
        <w:rPr>
          <w:rFonts w:ascii="Times New Roman" w:hAnsi="Times New Roman" w:cs="Times New Roman"/>
          <w:sz w:val="28"/>
          <w:szCs w:val="28"/>
        </w:rP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 w:rsidR="00561BC2"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16.08.2013 </w:t>
      </w:r>
      <w:r w:rsidRPr="000A6557">
        <w:rPr>
          <w:rFonts w:ascii="Times New Roman" w:hAnsi="Times New Roman" w:cs="Times New Roman"/>
          <w:sz w:val="28"/>
          <w:szCs w:val="28"/>
        </w:rPr>
        <w:t>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</w:t>
      </w:r>
      <w:r w:rsidR="00561BC2">
        <w:rPr>
          <w:rFonts w:ascii="Times New Roman" w:hAnsi="Times New Roman" w:cs="Times New Roman"/>
          <w:sz w:val="28"/>
          <w:szCs w:val="28"/>
        </w:rPr>
        <w:t xml:space="preserve">кой Федерации от 20.07.2015 </w:t>
      </w:r>
      <w:r w:rsidRPr="000A6557">
        <w:rPr>
          <w:rFonts w:ascii="Times New Roman" w:hAnsi="Times New Roman" w:cs="Times New Roman"/>
          <w:sz w:val="28"/>
          <w:szCs w:val="28"/>
        </w:rPr>
        <w:t>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приказ «</w:t>
      </w:r>
      <w:proofErr w:type="spellStart"/>
      <w:r w:rsidRPr="000A655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0A6557">
        <w:rPr>
          <w:rFonts w:ascii="Times New Roman" w:hAnsi="Times New Roman" w:cs="Times New Roman"/>
          <w:sz w:val="28"/>
          <w:szCs w:val="28"/>
        </w:rPr>
        <w:t xml:space="preserve"> Россия» от 31.01.2019 № 31.01.2019-1 «Об утверждении методики организации и проведения демонстрационного экзамена по стандартам </w:t>
      </w:r>
      <w:proofErr w:type="spellStart"/>
      <w:r w:rsidRPr="000A655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0A6557">
        <w:rPr>
          <w:rFonts w:ascii="Times New Roman" w:hAnsi="Times New Roman" w:cs="Times New Roman"/>
          <w:sz w:val="28"/>
          <w:szCs w:val="28"/>
        </w:rPr>
        <w:t xml:space="preserve"> Россия»;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 xml:space="preserve">положение об организации выполнения и защиты </w:t>
      </w:r>
      <w:r w:rsidR="00561BC2">
        <w:rPr>
          <w:rFonts w:ascii="Times New Roman" w:hAnsi="Times New Roman" w:cs="Times New Roman"/>
          <w:sz w:val="28"/>
          <w:szCs w:val="28"/>
        </w:rPr>
        <w:t>ВКР</w:t>
      </w:r>
      <w:r w:rsidRPr="000A655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DA5F6A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п</w:t>
      </w:r>
      <w:r w:rsidR="00DA5F6A" w:rsidRPr="000A6557">
        <w:rPr>
          <w:rFonts w:ascii="Times New Roman" w:hAnsi="Times New Roman" w:cs="Times New Roman"/>
          <w:sz w:val="28"/>
          <w:szCs w:val="28"/>
        </w:rPr>
        <w:t>рограмм</w:t>
      </w:r>
      <w:r w:rsidR="000A6557">
        <w:rPr>
          <w:rFonts w:ascii="Times New Roman" w:hAnsi="Times New Roman" w:cs="Times New Roman"/>
          <w:sz w:val="28"/>
          <w:szCs w:val="28"/>
        </w:rPr>
        <w:t>у</w:t>
      </w:r>
      <w:r w:rsidR="00283EDD">
        <w:rPr>
          <w:rFonts w:ascii="Times New Roman" w:hAnsi="Times New Roman" w:cs="Times New Roman"/>
          <w:sz w:val="28"/>
          <w:szCs w:val="28"/>
        </w:rPr>
        <w:t>ГИА</w:t>
      </w:r>
      <w:r w:rsidR="00DA5F6A" w:rsidRPr="000A6557">
        <w:rPr>
          <w:rFonts w:ascii="Times New Roman" w:hAnsi="Times New Roman" w:cs="Times New Roman"/>
          <w:sz w:val="28"/>
          <w:szCs w:val="28"/>
        </w:rPr>
        <w:t>;</w:t>
      </w:r>
    </w:p>
    <w:p w:rsidR="00DA5F6A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м</w:t>
      </w:r>
      <w:r w:rsidR="00DA5F6A" w:rsidRPr="000A6557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</w:t>
      </w:r>
      <w:r w:rsidRPr="000A6557">
        <w:rPr>
          <w:rFonts w:ascii="Times New Roman" w:hAnsi="Times New Roman" w:cs="Times New Roman"/>
          <w:sz w:val="28"/>
          <w:szCs w:val="28"/>
        </w:rPr>
        <w:t>выполнению</w:t>
      </w:r>
      <w:r w:rsidR="00DD32B2">
        <w:rPr>
          <w:rFonts w:ascii="Times New Roman" w:hAnsi="Times New Roman" w:cs="Times New Roman"/>
          <w:sz w:val="28"/>
          <w:szCs w:val="28"/>
        </w:rPr>
        <w:t xml:space="preserve"> </w:t>
      </w:r>
      <w:r w:rsidR="00561BC2">
        <w:rPr>
          <w:rFonts w:ascii="Times New Roman" w:hAnsi="Times New Roman" w:cs="Times New Roman"/>
          <w:sz w:val="28"/>
          <w:szCs w:val="28"/>
        </w:rPr>
        <w:t>ВКР</w:t>
      </w:r>
      <w:r w:rsidR="00DA5F6A" w:rsidRPr="000A6557">
        <w:rPr>
          <w:rFonts w:ascii="Times New Roman" w:hAnsi="Times New Roman" w:cs="Times New Roman"/>
          <w:sz w:val="28"/>
          <w:szCs w:val="28"/>
        </w:rPr>
        <w:t>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к демонстрационному экзамену;</w:t>
      </w:r>
    </w:p>
    <w:p w:rsidR="00EE78D7" w:rsidRPr="000A6557" w:rsidRDefault="00EE78D7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комплект оценочной документации для проведения демонстрационного экзамена;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 xml:space="preserve">приказ об утверждении председателей </w:t>
      </w:r>
      <w:r w:rsidR="00943B88">
        <w:rPr>
          <w:rFonts w:ascii="Times New Roman" w:hAnsi="Times New Roman" w:cs="Times New Roman"/>
          <w:sz w:val="28"/>
          <w:szCs w:val="28"/>
        </w:rPr>
        <w:t>ГЭК</w:t>
      </w:r>
      <w:r w:rsidRPr="000A6557">
        <w:rPr>
          <w:rFonts w:ascii="Times New Roman" w:hAnsi="Times New Roman" w:cs="Times New Roman"/>
          <w:sz w:val="28"/>
          <w:szCs w:val="28"/>
        </w:rPr>
        <w:t>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lastRenderedPageBreak/>
        <w:t xml:space="preserve">приказ о создании </w:t>
      </w:r>
      <w:r w:rsidR="00943B88">
        <w:rPr>
          <w:rFonts w:ascii="Times New Roman" w:hAnsi="Times New Roman" w:cs="Times New Roman"/>
          <w:sz w:val="28"/>
          <w:szCs w:val="28"/>
        </w:rPr>
        <w:t>ГЭК</w:t>
      </w:r>
      <w:r w:rsidRPr="000A65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 xml:space="preserve">приказ об утверждении тем </w:t>
      </w:r>
      <w:r w:rsidR="00561BC2">
        <w:rPr>
          <w:rFonts w:ascii="Times New Roman" w:hAnsi="Times New Roman" w:cs="Times New Roman"/>
          <w:sz w:val="28"/>
          <w:szCs w:val="28"/>
        </w:rPr>
        <w:t>ВКР</w:t>
      </w:r>
      <w:r w:rsidRPr="000A6557">
        <w:rPr>
          <w:rFonts w:ascii="Times New Roman" w:hAnsi="Times New Roman" w:cs="Times New Roman"/>
          <w:sz w:val="28"/>
          <w:szCs w:val="28"/>
        </w:rPr>
        <w:t>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зачетные книжки;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сводн</w:t>
      </w:r>
      <w:r w:rsidR="000A6557">
        <w:rPr>
          <w:rFonts w:ascii="Times New Roman" w:hAnsi="Times New Roman" w:cs="Times New Roman"/>
          <w:sz w:val="28"/>
          <w:szCs w:val="28"/>
        </w:rPr>
        <w:t>ую</w:t>
      </w:r>
      <w:r w:rsidRPr="000A6557">
        <w:rPr>
          <w:rFonts w:ascii="Times New Roman" w:hAnsi="Times New Roman" w:cs="Times New Roman"/>
          <w:sz w:val="28"/>
          <w:szCs w:val="28"/>
        </w:rPr>
        <w:t xml:space="preserve"> ведомость успеваемости за период обучения;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протоколы заседаний ГЭК;</w:t>
      </w:r>
    </w:p>
    <w:p w:rsidR="00EE78D7" w:rsidRPr="000A6557" w:rsidRDefault="00EE78D7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итоговый протокол проведения демонстрационного экзамена;</w:t>
      </w:r>
    </w:p>
    <w:p w:rsidR="0014674C" w:rsidRPr="000A6557" w:rsidRDefault="0014674C" w:rsidP="00DD32B2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57">
        <w:rPr>
          <w:rFonts w:ascii="Times New Roman" w:hAnsi="Times New Roman" w:cs="Times New Roman"/>
          <w:sz w:val="28"/>
          <w:szCs w:val="28"/>
        </w:rPr>
        <w:t>литератур</w:t>
      </w:r>
      <w:r w:rsidR="000A6557">
        <w:rPr>
          <w:rFonts w:ascii="Times New Roman" w:hAnsi="Times New Roman" w:cs="Times New Roman"/>
          <w:sz w:val="28"/>
          <w:szCs w:val="28"/>
        </w:rPr>
        <w:t>у</w:t>
      </w:r>
      <w:r w:rsidRPr="000A6557">
        <w:rPr>
          <w:rFonts w:ascii="Times New Roman" w:hAnsi="Times New Roman" w:cs="Times New Roman"/>
          <w:sz w:val="28"/>
          <w:szCs w:val="28"/>
        </w:rPr>
        <w:t xml:space="preserve"> по специальности, ГОСТы, справочники и т.п</w:t>
      </w:r>
      <w:r w:rsidR="00885263">
        <w:rPr>
          <w:rFonts w:ascii="Times New Roman" w:hAnsi="Times New Roman" w:cs="Times New Roman"/>
          <w:sz w:val="28"/>
          <w:szCs w:val="28"/>
        </w:rPr>
        <w:t>.</w:t>
      </w:r>
    </w:p>
    <w:p w:rsidR="00DA5F6A" w:rsidRPr="00416F5A" w:rsidRDefault="00DA5F6A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EDD" w:rsidRDefault="00DA5F6A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 xml:space="preserve">3.3. Кадровое обеспечение </w:t>
      </w:r>
      <w:r w:rsidR="00283EDD" w:rsidRPr="00283EDD">
        <w:rPr>
          <w:rFonts w:ascii="Times New Roman" w:hAnsi="Times New Roman" w:cs="Times New Roman"/>
          <w:b/>
          <w:sz w:val="28"/>
          <w:szCs w:val="28"/>
          <w:lang w:eastAsia="ko-KR"/>
        </w:rPr>
        <w:t>государственной итоговой аттестаци</w:t>
      </w:r>
      <w:r w:rsidR="00283EDD">
        <w:rPr>
          <w:rFonts w:ascii="Times New Roman" w:hAnsi="Times New Roman" w:cs="Times New Roman"/>
          <w:b/>
          <w:sz w:val="28"/>
          <w:szCs w:val="28"/>
          <w:lang w:eastAsia="ko-KR"/>
        </w:rPr>
        <w:t>и</w:t>
      </w:r>
    </w:p>
    <w:p w:rsidR="00DA5F6A" w:rsidRPr="00283EDD" w:rsidRDefault="00DA5F6A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2B2" w:rsidRPr="00DD32B2" w:rsidRDefault="000A6557" w:rsidP="00DD32B2">
      <w:pPr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D32B2">
        <w:rPr>
          <w:rFonts w:ascii="Times New Roman" w:hAnsi="Times New Roman" w:cs="Times New Roman"/>
          <w:b/>
          <w:i/>
          <w:sz w:val="28"/>
          <w:szCs w:val="28"/>
        </w:rPr>
        <w:t xml:space="preserve">3.3.1 </w:t>
      </w:r>
      <w:r w:rsidR="00DA5F6A" w:rsidRPr="00DD32B2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квалификации педагогических кадров, обеспечивающих руководство выполнением </w:t>
      </w:r>
      <w:r w:rsidR="00DD32B2" w:rsidRPr="00DD32B2">
        <w:rPr>
          <w:rFonts w:ascii="Times New Roman" w:hAnsi="Times New Roman" w:cs="Times New Roman"/>
          <w:b/>
          <w:i/>
          <w:sz w:val="28"/>
          <w:szCs w:val="28"/>
        </w:rPr>
        <w:t>ВКР</w:t>
      </w:r>
    </w:p>
    <w:p w:rsidR="00DD32B2" w:rsidRPr="00DD32B2" w:rsidRDefault="00943B88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="00DD32B2" w:rsidRPr="00DD32B2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по специальности 38.02.01 Экономика и бухгалтерский учет (по отраслям) обеспечивается педагогическими работникам филиала, структурного подразделения </w:t>
      </w:r>
      <w:proofErr w:type="spellStart"/>
      <w:r w:rsidR="00DD32B2" w:rsidRPr="00DD32B2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="00DD32B2" w:rsidRPr="00DD32B2">
        <w:rPr>
          <w:rFonts w:ascii="Times New Roman" w:hAnsi="Times New Roman" w:cs="Times New Roman"/>
          <w:sz w:val="28"/>
          <w:szCs w:val="28"/>
        </w:rPr>
        <w:t>, а также лицами, привлекаемыми к реализации ОП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08 Финансы и экономика, и имеющих стаж работы в данной профессиональной области не менее 3</w:t>
      </w:r>
      <w:proofErr w:type="gramEnd"/>
      <w:r w:rsidR="00DD32B2" w:rsidRPr="00DD32B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D32B2" w:rsidRPr="00DD32B2" w:rsidRDefault="00DD32B2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D32B2">
        <w:rPr>
          <w:rFonts w:ascii="Times New Roman" w:hAnsi="Times New Roman" w:cs="Times New Roman"/>
          <w:sz w:val="28"/>
          <w:szCs w:val="28"/>
        </w:rPr>
        <w:t>Педагогические работники, привлекаемые к реализации ОП получают</w:t>
      </w:r>
      <w:proofErr w:type="gramEnd"/>
      <w:r w:rsidRPr="00DD32B2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форме стажировки в профильных организациях не реже 1 раза в 3 года с учетом расширения спектра профессиональных компетенций.</w:t>
      </w:r>
    </w:p>
    <w:p w:rsidR="00DD32B2" w:rsidRPr="00DD32B2" w:rsidRDefault="00DD32B2" w:rsidP="00DD32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имеющих опыт деятельности не менее 3 лет в профильных организациях, в общем числе педагогических работников, обеспечивающих освоение </w:t>
      </w:r>
      <w:proofErr w:type="gramStart"/>
      <w:r w:rsidRPr="00DD32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D32B2">
        <w:rPr>
          <w:rFonts w:ascii="Times New Roman" w:hAnsi="Times New Roman" w:cs="Times New Roman"/>
          <w:sz w:val="28"/>
          <w:szCs w:val="28"/>
        </w:rPr>
        <w:t xml:space="preserve"> профессиональных модулей образовательной программы, составляет 25 процентов.</w:t>
      </w:r>
    </w:p>
    <w:p w:rsidR="00DA5F6A" w:rsidRPr="00E53E64" w:rsidRDefault="00DA5F6A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2B7E9F" w:rsidRPr="00DD32B2" w:rsidRDefault="000A655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2B2">
        <w:rPr>
          <w:rFonts w:ascii="Times New Roman" w:hAnsi="Times New Roman" w:cs="Times New Roman"/>
          <w:b/>
          <w:i/>
          <w:sz w:val="28"/>
          <w:szCs w:val="28"/>
        </w:rPr>
        <w:t xml:space="preserve">3.3.2. </w:t>
      </w:r>
      <w:r w:rsidR="00DA5F6A" w:rsidRPr="00DD32B2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квалификации </w:t>
      </w:r>
      <w:r w:rsidR="00885263" w:rsidRPr="00DD32B2">
        <w:rPr>
          <w:rFonts w:ascii="Times New Roman" w:hAnsi="Times New Roman" w:cs="Times New Roman"/>
          <w:b/>
          <w:i/>
          <w:sz w:val="28"/>
          <w:szCs w:val="28"/>
        </w:rPr>
        <w:t>членов ГЭК</w:t>
      </w:r>
    </w:p>
    <w:p w:rsidR="00DD32B2" w:rsidRPr="00267083" w:rsidRDefault="00DD32B2" w:rsidP="00DD32B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83">
        <w:rPr>
          <w:rFonts w:ascii="Times New Roman" w:hAnsi="Times New Roman" w:cs="Times New Roman"/>
          <w:sz w:val="28"/>
          <w:szCs w:val="28"/>
        </w:rPr>
        <w:t>Государственную экзаменационную комиссию возглавляет председатель, который организует и контролирует деятельность комиссии, обеспечивает единство требований, предъявляемых к выпускникам. Председатель государственной экзаменационной комиссии утверждается ежегодно приказом Федерального агентства железнодорожного транспорта по представлению учебного заведения.</w:t>
      </w:r>
    </w:p>
    <w:p w:rsidR="00DD32B2" w:rsidRPr="00267083" w:rsidRDefault="00DD32B2" w:rsidP="00DD32B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83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(далее - ГЭК) формируется из преподавателей данной ППССЗ специальности </w:t>
      </w:r>
      <w:r w:rsidRPr="00267083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  <w:r w:rsidRPr="00267083">
        <w:rPr>
          <w:rFonts w:ascii="Times New Roman" w:hAnsi="Times New Roman" w:cs="Times New Roman"/>
          <w:sz w:val="28"/>
          <w:szCs w:val="28"/>
        </w:rPr>
        <w:t xml:space="preserve"> и специалистов предприятий, организаций, учреждений по профилю подготовки выпускников.</w:t>
      </w:r>
    </w:p>
    <w:p w:rsidR="00DD32B2" w:rsidRPr="00267083" w:rsidRDefault="00DD32B2" w:rsidP="00DD32B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83">
        <w:rPr>
          <w:rFonts w:ascii="Times New Roman" w:hAnsi="Times New Roman" w:cs="Times New Roman"/>
          <w:sz w:val="28"/>
          <w:szCs w:val="28"/>
        </w:rPr>
        <w:t xml:space="preserve">Численность ГЭК должна составлять не менее 5 человек. Состав ГЭК утверждается ежегодно приказом ректора </w:t>
      </w:r>
      <w:proofErr w:type="spellStart"/>
      <w:r w:rsidRPr="00267083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267083">
        <w:rPr>
          <w:rFonts w:ascii="Times New Roman" w:hAnsi="Times New Roman" w:cs="Times New Roman"/>
          <w:sz w:val="28"/>
          <w:szCs w:val="28"/>
        </w:rPr>
        <w:t xml:space="preserve"> по представлению учебного заведения. </w:t>
      </w:r>
    </w:p>
    <w:p w:rsidR="00257D95" w:rsidRPr="000A6557" w:rsidRDefault="000A6557" w:rsidP="00DD32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57">
        <w:rPr>
          <w:rFonts w:ascii="Times New Roman" w:hAnsi="Times New Roman" w:cs="Times New Roman"/>
          <w:b/>
          <w:sz w:val="28"/>
          <w:szCs w:val="28"/>
        </w:rPr>
        <w:t>4. ПОРЯДОК ПОДАЧИ И РАССМОТРЕНИЯ АПЕЛЛЯЦИЙ</w:t>
      </w:r>
    </w:p>
    <w:p w:rsidR="002377D7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83EDD">
        <w:rPr>
          <w:rFonts w:ascii="Times New Roman" w:hAnsi="Times New Roman" w:cs="Times New Roman"/>
          <w:sz w:val="28"/>
          <w:szCs w:val="28"/>
        </w:rPr>
        <w:t>ГИА</w:t>
      </w:r>
      <w:r w:rsidRPr="00416F5A">
        <w:rPr>
          <w:rFonts w:ascii="Times New Roman" w:hAnsi="Times New Roman" w:cs="Times New Roman"/>
          <w:sz w:val="28"/>
          <w:szCs w:val="28"/>
        </w:rPr>
        <w:t xml:space="preserve"> выпускник имеет право подать письменное апелляционное заявление о нарушении установленного порядка проведения </w:t>
      </w:r>
      <w:r w:rsidR="00283EDD">
        <w:rPr>
          <w:rFonts w:ascii="Times New Roman" w:hAnsi="Times New Roman" w:cs="Times New Roman"/>
          <w:sz w:val="28"/>
          <w:szCs w:val="28"/>
        </w:rPr>
        <w:t>ГИА</w:t>
      </w:r>
      <w:r w:rsidRPr="00416F5A">
        <w:rPr>
          <w:rFonts w:ascii="Times New Roman" w:hAnsi="Times New Roman" w:cs="Times New Roman"/>
          <w:sz w:val="28"/>
          <w:szCs w:val="28"/>
        </w:rPr>
        <w:t xml:space="preserve"> и/или несогласии с результатами ГИА (далее – апелляция). </w:t>
      </w:r>
    </w:p>
    <w:p w:rsidR="00E53E64" w:rsidRPr="00DD32B2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Апелляция подается лично выпускником или родителями/законными представителями несовершеннолетнего выпускника в апелляционную </w:t>
      </w:r>
      <w:r w:rsidRPr="00DD32B2">
        <w:rPr>
          <w:rFonts w:ascii="Times New Roman" w:hAnsi="Times New Roman" w:cs="Times New Roman"/>
          <w:sz w:val="28"/>
          <w:szCs w:val="28"/>
        </w:rPr>
        <w:t>комиссию</w:t>
      </w:r>
      <w:r w:rsidR="00E53E64" w:rsidRPr="00DD32B2">
        <w:rPr>
          <w:rFonts w:ascii="Times New Roman" w:hAnsi="Times New Roman" w:cs="Times New Roman"/>
          <w:sz w:val="28"/>
          <w:szCs w:val="28"/>
        </w:rPr>
        <w:t>.</w:t>
      </w:r>
    </w:p>
    <w:p w:rsidR="00E53E64" w:rsidRPr="00DD32B2" w:rsidRDefault="00E53E6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E53E64" w:rsidRPr="00DD32B2" w:rsidRDefault="00E53E6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E53E64" w:rsidRPr="00DD32B2" w:rsidRDefault="00E53E6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E53E64" w:rsidRPr="00DD32B2" w:rsidRDefault="00E53E6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lastRenderedPageBreak/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E53E64" w:rsidRPr="00DD32B2" w:rsidRDefault="00E53E6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Апелляционная комиссия состоит из председателя, не менее пяти членов из числа педагогических работников образовательной организации,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комиссии.</w:t>
      </w:r>
    </w:p>
    <w:p w:rsidR="00E53E64" w:rsidRPr="00DD32B2" w:rsidRDefault="00E53E6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E53E64" w:rsidRPr="00DD32B2" w:rsidRDefault="00E53E64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257D95" w:rsidRPr="00416F5A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>Порядок работы апелляционной комиссии определяется локальными нормативными актами образовательной организации</w:t>
      </w:r>
      <w:r w:rsidRPr="00416F5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апелляции апелляционная комиссия принимает одно из решений: </w:t>
      </w:r>
    </w:p>
    <w:p w:rsidR="00257D95" w:rsidRPr="00416F5A" w:rsidRDefault="00257D95" w:rsidP="00DD32B2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об отклонении апелляции, если изложенные в ней сведения о нарушениях порядка проведения ГИА не подтвердились и/или не повлияли на результат ГИА; </w:t>
      </w:r>
    </w:p>
    <w:p w:rsidR="00257D95" w:rsidRPr="00416F5A" w:rsidRDefault="00257D95" w:rsidP="00DD32B2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порядка проведения ГИА подтвердились и повлияли на результат ГИА.</w:t>
      </w:r>
    </w:p>
    <w:p w:rsidR="00257D95" w:rsidRPr="00416F5A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 проведения </w:t>
      </w:r>
      <w:r w:rsidR="00283EDD">
        <w:rPr>
          <w:rFonts w:ascii="Times New Roman" w:hAnsi="Times New Roman" w:cs="Times New Roman"/>
          <w:sz w:val="28"/>
          <w:szCs w:val="28"/>
        </w:rPr>
        <w:t>ГИА</w:t>
      </w:r>
      <w:r w:rsidRPr="00416F5A">
        <w:rPr>
          <w:rFonts w:ascii="Times New Roman" w:hAnsi="Times New Roman" w:cs="Times New Roman"/>
          <w:sz w:val="28"/>
          <w:szCs w:val="28"/>
        </w:rPr>
        <w:t xml:space="preserve"> подлежит аннулированию. </w:t>
      </w:r>
    </w:p>
    <w:p w:rsidR="00257D95" w:rsidRPr="00416F5A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Протокол о рассмотрении апелляции не позднее следующего рабочего дня передается в </w:t>
      </w:r>
      <w:r w:rsidR="00943B88">
        <w:rPr>
          <w:rFonts w:ascii="Times New Roman" w:hAnsi="Times New Roman" w:cs="Times New Roman"/>
          <w:sz w:val="28"/>
          <w:szCs w:val="28"/>
        </w:rPr>
        <w:t>ГЭК</w:t>
      </w:r>
      <w:r w:rsidRPr="00416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8C0" w:rsidRPr="005318C0" w:rsidRDefault="005318C0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C0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Выпускнику предоставляется возможность пройти </w:t>
      </w:r>
      <w:r w:rsidR="004E603B">
        <w:rPr>
          <w:rFonts w:ascii="Times New Roman" w:hAnsi="Times New Roman" w:cs="Times New Roman"/>
          <w:sz w:val="28"/>
          <w:szCs w:val="28"/>
        </w:rPr>
        <w:t>ГИА</w:t>
      </w:r>
      <w:r w:rsidRPr="005318C0">
        <w:rPr>
          <w:rFonts w:ascii="Times New Roman" w:hAnsi="Times New Roman" w:cs="Times New Roman"/>
          <w:sz w:val="28"/>
          <w:szCs w:val="28"/>
        </w:rPr>
        <w:t xml:space="preserve"> в дополнительные сроки, установленные образовательной организацией.</w:t>
      </w:r>
    </w:p>
    <w:p w:rsidR="00257D95" w:rsidRPr="00416F5A" w:rsidRDefault="0013517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</w:t>
      </w:r>
      <w:r w:rsidR="00257D95" w:rsidRPr="00416F5A">
        <w:rPr>
          <w:rFonts w:ascii="Times New Roman" w:hAnsi="Times New Roman" w:cs="Times New Roman"/>
          <w:sz w:val="28"/>
          <w:szCs w:val="28"/>
        </w:rPr>
        <w:t xml:space="preserve">ротокол решения апелляционной комиссии присоединяется к протоколам ГЭК при сдаче в архив. </w:t>
      </w:r>
    </w:p>
    <w:p w:rsidR="000F083C" w:rsidRPr="005318C0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257D95" w:rsidRPr="00416F5A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0A7" w:rsidRPr="00416F5A" w:rsidRDefault="00257D95" w:rsidP="00DD3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5A">
        <w:rPr>
          <w:rFonts w:ascii="Times New Roman" w:hAnsi="Times New Roman" w:cs="Times New Roman"/>
          <w:b/>
          <w:sz w:val="28"/>
          <w:szCs w:val="28"/>
        </w:rPr>
        <w:t>5</w:t>
      </w:r>
      <w:r w:rsidR="005B70A7" w:rsidRPr="00416F5A">
        <w:rPr>
          <w:rFonts w:ascii="Times New Roman" w:hAnsi="Times New Roman" w:cs="Times New Roman"/>
          <w:b/>
          <w:sz w:val="28"/>
          <w:szCs w:val="28"/>
        </w:rPr>
        <w:t>. ОЦЕНКА РЕЗУЛЬТАТОВ ГОСУДАРСТВЕННОЙ ИТОГОВОЙ АТТЕСТАЦИИ</w:t>
      </w:r>
    </w:p>
    <w:p w:rsidR="005B70A7" w:rsidRPr="00416F5A" w:rsidRDefault="005B70A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2B2" w:rsidRDefault="005B70A7" w:rsidP="00DD32B2">
      <w:pPr>
        <w:spacing w:line="360" w:lineRule="auto"/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F46C5" w:rsidRPr="00416F5A">
        <w:rPr>
          <w:rFonts w:ascii="Times New Roman" w:hAnsi="Times New Roman" w:cs="Times New Roman"/>
          <w:bCs/>
          <w:sz w:val="28"/>
          <w:szCs w:val="28"/>
        </w:rPr>
        <w:t xml:space="preserve">результатов </w:t>
      </w:r>
      <w:r w:rsidR="00283EDD">
        <w:rPr>
          <w:rFonts w:ascii="Times New Roman" w:hAnsi="Times New Roman" w:cs="Times New Roman"/>
          <w:bCs/>
          <w:sz w:val="28"/>
          <w:szCs w:val="28"/>
        </w:rPr>
        <w:t>ГИА</w:t>
      </w:r>
      <w:r w:rsidR="00DD3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F5A">
        <w:rPr>
          <w:rFonts w:ascii="Times New Roman" w:hAnsi="Times New Roman" w:cs="Times New Roman"/>
          <w:sz w:val="28"/>
          <w:szCs w:val="28"/>
        </w:rPr>
        <w:t xml:space="preserve">определяется в ходе заседания ГЭКоценками «отлично», «хорошо», «удовлетворительно», «неудовлетворительно». </w:t>
      </w:r>
    </w:p>
    <w:p w:rsidR="00DD32B2" w:rsidRPr="00DD32B2" w:rsidRDefault="00DD32B2" w:rsidP="00DD32B2">
      <w:pPr>
        <w:spacing w:line="360" w:lineRule="auto"/>
        <w:ind w:left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B2">
        <w:rPr>
          <w:rFonts w:ascii="Times New Roman" w:hAnsi="Times New Roman" w:cs="Times New Roman"/>
          <w:b/>
          <w:sz w:val="28"/>
          <w:szCs w:val="28"/>
        </w:rPr>
        <w:t xml:space="preserve"> Критерии оценки выпускной квалификационной работы.</w:t>
      </w:r>
    </w:p>
    <w:tbl>
      <w:tblPr>
        <w:tblW w:w="10284" w:type="dxa"/>
        <w:tblLayout w:type="fixed"/>
        <w:tblLook w:val="01E0"/>
      </w:tblPr>
      <w:tblGrid>
        <w:gridCol w:w="2660"/>
        <w:gridCol w:w="7624"/>
      </w:tblGrid>
      <w:tr w:rsidR="00DD32B2" w:rsidRPr="00DD32B2" w:rsidTr="00793A0E">
        <w:trPr>
          <w:trHeight w:val="842"/>
        </w:trPr>
        <w:tc>
          <w:tcPr>
            <w:tcW w:w="2660" w:type="dxa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Уровни освоения деятельности</w:t>
            </w:r>
          </w:p>
        </w:tc>
        <w:tc>
          <w:tcPr>
            <w:tcW w:w="7624" w:type="dxa"/>
            <w:vAlign w:val="center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оценки выпускной квалификационной работы</w:t>
            </w:r>
          </w:p>
        </w:tc>
      </w:tr>
      <w:tr w:rsidR="00DD32B2" w:rsidRPr="00DD32B2" w:rsidTr="00793A0E">
        <w:trPr>
          <w:trHeight w:val="831"/>
        </w:trPr>
        <w:tc>
          <w:tcPr>
            <w:tcW w:w="2660" w:type="dxa"/>
            <w:vMerge w:val="restart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>Эмоционально - психологический</w:t>
            </w: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сущность и социальную значимость выбранной профессии;</w:t>
            </w:r>
          </w:p>
        </w:tc>
      </w:tr>
      <w:tr w:rsidR="00DD32B2" w:rsidRPr="00DD32B2" w:rsidTr="00793A0E">
        <w:trPr>
          <w:trHeight w:val="431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эмоциональную устойчивость;</w:t>
            </w:r>
          </w:p>
        </w:tc>
      </w:tr>
      <w:tr w:rsidR="00DD32B2" w:rsidRPr="00DD32B2" w:rsidTr="00793A0E">
        <w:trPr>
          <w:trHeight w:val="976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обосновывает новизну проекта, его практическую значимость;</w:t>
            </w:r>
          </w:p>
        </w:tc>
      </w:tr>
      <w:tr w:rsidR="00DD32B2" w:rsidRPr="00DD32B2" w:rsidTr="00793A0E">
        <w:trPr>
          <w:trHeight w:val="835"/>
        </w:trPr>
        <w:tc>
          <w:tcPr>
            <w:tcW w:w="2660" w:type="dxa"/>
            <w:vMerge w:val="restart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предъявляет работу, оформленную в соответствии с основными требованиями Положения о ВКР;</w:t>
            </w:r>
          </w:p>
        </w:tc>
      </w:tr>
      <w:tr w:rsidR="00DD32B2" w:rsidRPr="00DD32B2" w:rsidTr="00793A0E">
        <w:trPr>
          <w:trHeight w:val="1272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сопровождает защиту качественной электронной    презентацией, соответствующей структуре и содержанию ВКР;</w:t>
            </w:r>
          </w:p>
        </w:tc>
      </w:tr>
      <w:tr w:rsidR="00DD32B2" w:rsidRPr="00DD32B2" w:rsidTr="00793A0E">
        <w:trPr>
          <w:trHeight w:val="1262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решает профессиональную проблему в соответствии с нормативно-правовыми документами, регламентирующими профессиональную деятельность;</w:t>
            </w:r>
          </w:p>
        </w:tc>
      </w:tr>
      <w:tr w:rsidR="00DD32B2" w:rsidRPr="00DD32B2" w:rsidTr="00793A0E">
        <w:tc>
          <w:tcPr>
            <w:tcW w:w="2660" w:type="dxa"/>
            <w:vMerge w:val="restart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>(процессуальный)</w:t>
            </w: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поиск и использует информацию, необходимую для эффективного выполнения профессиональных задач;</w:t>
            </w:r>
          </w:p>
        </w:tc>
      </w:tr>
      <w:tr w:rsidR="00DD32B2" w:rsidRPr="00DD32B2" w:rsidTr="00793A0E"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сравнительный анализ различных точек зрения на изучаемую тему;</w:t>
            </w:r>
          </w:p>
        </w:tc>
      </w:tr>
      <w:tr w:rsidR="00DD32B2" w:rsidRPr="00DD32B2" w:rsidTr="00793A0E"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связь между теоретическими и практическими результатами и их соответствие с целями, задачами, гипотезой исследования;</w:t>
            </w:r>
          </w:p>
        </w:tc>
      </w:tr>
      <w:tr w:rsidR="00DD32B2" w:rsidRPr="00DD32B2" w:rsidTr="00793A0E"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логично выстраивает защиту, аргументирует ответы на вопросы;</w:t>
            </w:r>
          </w:p>
        </w:tc>
      </w:tr>
      <w:tr w:rsidR="00DD32B2" w:rsidRPr="00DD32B2" w:rsidTr="00793A0E">
        <w:trPr>
          <w:trHeight w:val="946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умеет структурировать знания, решать сложные технические задачи;</w:t>
            </w:r>
          </w:p>
        </w:tc>
      </w:tr>
      <w:tr w:rsidR="00DD32B2" w:rsidRPr="00DD32B2" w:rsidTr="00793A0E">
        <w:tc>
          <w:tcPr>
            <w:tcW w:w="2660" w:type="dxa"/>
            <w:vMerge w:val="restart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умеет проводить исследование научных и производственных задач, в том числе путем проектирования экспериментов, анализа и интерпретации данных, синтеза информации для получения обоснованных выводов;</w:t>
            </w:r>
          </w:p>
        </w:tc>
      </w:tr>
      <w:tr w:rsidR="00DD32B2" w:rsidRPr="00DD32B2" w:rsidTr="00793A0E">
        <w:trPr>
          <w:trHeight w:val="557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конструирует теоретические модели;</w:t>
            </w:r>
          </w:p>
        </w:tc>
      </w:tr>
      <w:tr w:rsidR="00DD32B2" w:rsidRPr="00DD32B2" w:rsidTr="00793A0E">
        <w:trPr>
          <w:trHeight w:val="859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и обосновывает собственную теоретическую позицию;</w:t>
            </w:r>
          </w:p>
        </w:tc>
      </w:tr>
      <w:tr w:rsidR="00DD32B2" w:rsidRPr="00DD32B2" w:rsidTr="00793A0E">
        <w:trPr>
          <w:trHeight w:val="941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оригинальность и новизна полученных результатов, научных, конструкторских и технологических решений;</w:t>
            </w:r>
          </w:p>
        </w:tc>
      </w:tr>
      <w:tr w:rsidR="00DD32B2" w:rsidRPr="00DD32B2" w:rsidTr="00793A0E">
        <w:trPr>
          <w:trHeight w:val="895"/>
        </w:trPr>
        <w:tc>
          <w:tcPr>
            <w:tcW w:w="2660" w:type="dxa"/>
            <w:vMerge w:val="restart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различные технологии, в том числе </w:t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инновационные, при изготовлении проекта;</w:t>
            </w:r>
          </w:p>
        </w:tc>
      </w:tr>
      <w:tr w:rsidR="00DD32B2" w:rsidRPr="00DD32B2" w:rsidTr="00793A0E">
        <w:trPr>
          <w:trHeight w:val="531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защищает собственную профессиональную позицию;</w:t>
            </w:r>
          </w:p>
        </w:tc>
      </w:tr>
      <w:tr w:rsidR="00DD32B2" w:rsidRPr="00DD32B2" w:rsidTr="00793A0E">
        <w:trPr>
          <w:trHeight w:val="553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обобщает результаты исследования, делает выводы</w:t>
            </w:r>
          </w:p>
        </w:tc>
      </w:tr>
      <w:tr w:rsidR="00DD32B2" w:rsidRPr="00DD32B2" w:rsidTr="00793A0E">
        <w:trPr>
          <w:trHeight w:val="551"/>
        </w:trPr>
        <w:tc>
          <w:tcPr>
            <w:tcW w:w="2660" w:type="dxa"/>
            <w:vMerge w:val="restart"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32B2">
              <w:rPr>
                <w:rFonts w:ascii="Times New Roman" w:hAnsi="Times New Roman" w:cs="Times New Roman"/>
                <w:sz w:val="28"/>
                <w:szCs w:val="28"/>
              </w:rPr>
              <w:t>самосовершенство-вания</w:t>
            </w:r>
            <w:proofErr w:type="spellEnd"/>
            <w:proofErr w:type="gramEnd"/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результаты апробации проекта;</w:t>
            </w:r>
          </w:p>
        </w:tc>
      </w:tr>
      <w:tr w:rsidR="00DD32B2" w:rsidRPr="00DD32B2" w:rsidTr="00793A0E">
        <w:trPr>
          <w:trHeight w:val="559"/>
        </w:trPr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и интерпретирует результаты исследования;</w:t>
            </w:r>
          </w:p>
        </w:tc>
      </w:tr>
      <w:tr w:rsidR="00DD32B2" w:rsidRPr="00DD32B2" w:rsidTr="00793A0E">
        <w:tc>
          <w:tcPr>
            <w:tcW w:w="2660" w:type="dxa"/>
            <w:vMerge/>
          </w:tcPr>
          <w:p w:rsidR="00DD32B2" w:rsidRPr="00DD32B2" w:rsidRDefault="00DD32B2" w:rsidP="00DD3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</w:tcPr>
          <w:p w:rsidR="00DD32B2" w:rsidRPr="00DD32B2" w:rsidRDefault="00DD32B2" w:rsidP="00DD32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B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DD32B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самооценку деятельности и результатов (осознание и обобщение собственного уровня профессионального развития);</w:t>
            </w:r>
          </w:p>
        </w:tc>
      </w:tr>
    </w:tbl>
    <w:p w:rsidR="00DD32B2" w:rsidRPr="00DD32B2" w:rsidRDefault="00DD32B2" w:rsidP="00DD32B2">
      <w:pPr>
        <w:pStyle w:val="ConsPlusNormal"/>
        <w:widowControl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B2">
        <w:rPr>
          <w:rFonts w:ascii="Times New Roman" w:hAnsi="Times New Roman" w:cs="Times New Roman"/>
          <w:sz w:val="28"/>
          <w:szCs w:val="28"/>
        </w:rPr>
        <w:t xml:space="preserve">При условии успешной защиты выпускной квалификационной работы (дипломного проекта или дипломной работы) выпускнику филиала, структурного подразделения </w:t>
      </w:r>
      <w:proofErr w:type="spellStart"/>
      <w:r w:rsidRPr="00DD32B2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DD32B2">
        <w:rPr>
          <w:rFonts w:ascii="Times New Roman" w:hAnsi="Times New Roman" w:cs="Times New Roman"/>
          <w:sz w:val="28"/>
          <w:szCs w:val="28"/>
        </w:rPr>
        <w:t xml:space="preserve"> присваивается соответствующая квалификация и выдается диплом о среднем профессиональном образовании, заверенный печатью </w:t>
      </w:r>
      <w:proofErr w:type="spellStart"/>
      <w:r w:rsidRPr="00DD32B2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DD32B2">
        <w:rPr>
          <w:rFonts w:ascii="Times New Roman" w:hAnsi="Times New Roman" w:cs="Times New Roman"/>
          <w:sz w:val="28"/>
          <w:szCs w:val="28"/>
        </w:rPr>
        <w:t>.</w:t>
      </w:r>
    </w:p>
    <w:p w:rsidR="00DD32B2" w:rsidRPr="00DD32B2" w:rsidRDefault="00DD32B2" w:rsidP="00DD32B2">
      <w:pPr>
        <w:pStyle w:val="ConsPlusNormal"/>
        <w:widowControl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0A7" w:rsidRPr="00416F5A" w:rsidRDefault="005B70A7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95" w:rsidRPr="00416F5A" w:rsidRDefault="00257D95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95" w:rsidRPr="00416F5A" w:rsidRDefault="002377D7" w:rsidP="00DD32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7D7">
        <w:rPr>
          <w:rFonts w:ascii="Times New Roman" w:hAnsi="Times New Roman" w:cs="Times New Roman"/>
          <w:b/>
          <w:bCs/>
          <w:sz w:val="28"/>
          <w:szCs w:val="28"/>
        </w:rPr>
        <w:t>6. ИТОГОВЫЕ ДОКУМЕНТЫ</w:t>
      </w:r>
      <w:r w:rsidR="00D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F5A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135172" w:rsidRPr="00416F5A" w:rsidRDefault="00135172" w:rsidP="00DD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По завершении проведения </w:t>
      </w:r>
      <w:r w:rsidR="00283EDD">
        <w:rPr>
          <w:rFonts w:ascii="Times New Roman" w:hAnsi="Times New Roman" w:cs="Times New Roman"/>
          <w:bCs/>
          <w:sz w:val="28"/>
          <w:szCs w:val="28"/>
        </w:rPr>
        <w:t>ГИА</w:t>
      </w:r>
      <w:r w:rsidRPr="00416F5A">
        <w:rPr>
          <w:rFonts w:ascii="Times New Roman" w:hAnsi="Times New Roman" w:cs="Times New Roman"/>
          <w:bCs/>
          <w:sz w:val="28"/>
          <w:szCs w:val="28"/>
        </w:rPr>
        <w:t xml:space="preserve"> должны быть оформлены и переданы на хранение в соответствии с установленным порядком:</w:t>
      </w:r>
    </w:p>
    <w:p w:rsidR="00135172" w:rsidRPr="00416F5A" w:rsidRDefault="00135172" w:rsidP="00DD32B2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протоколы заседаний ГЭК по защите ВКР;</w:t>
      </w:r>
    </w:p>
    <w:p w:rsidR="00135172" w:rsidRPr="00416F5A" w:rsidRDefault="00135172" w:rsidP="00DD32B2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протоколы заседаний ГЭК о присуждение квалификации и выдаче документа об образовании/ об образовании и квалификации;</w:t>
      </w:r>
    </w:p>
    <w:p w:rsidR="00135172" w:rsidRPr="00416F5A" w:rsidRDefault="00135172" w:rsidP="00DD32B2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>отчет о работе ГЭК;</w:t>
      </w:r>
    </w:p>
    <w:p w:rsidR="00135172" w:rsidRPr="00416F5A" w:rsidRDefault="00135172" w:rsidP="00DD32B2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5A">
        <w:rPr>
          <w:rFonts w:ascii="Times New Roman" w:hAnsi="Times New Roman" w:cs="Times New Roman"/>
          <w:sz w:val="28"/>
          <w:szCs w:val="28"/>
        </w:rPr>
        <w:t xml:space="preserve">итоговый протокол проведения демонстрационного экзамена; </w:t>
      </w:r>
    </w:p>
    <w:p w:rsidR="00135172" w:rsidRPr="007E7540" w:rsidRDefault="00135172" w:rsidP="00DD32B2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40">
        <w:rPr>
          <w:rFonts w:ascii="Times New Roman" w:hAnsi="Times New Roman" w:cs="Times New Roman"/>
          <w:sz w:val="28"/>
          <w:szCs w:val="28"/>
        </w:rPr>
        <w:t>протоколы о рассмотрении апелляции.</w:t>
      </w:r>
    </w:p>
    <w:sectPr w:rsidR="00135172" w:rsidRPr="007E7540" w:rsidSect="008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C3" w:rsidRDefault="001F29C3" w:rsidP="005B70A7">
      <w:pPr>
        <w:spacing w:after="0" w:line="240" w:lineRule="auto"/>
      </w:pPr>
      <w:r>
        <w:separator/>
      </w:r>
    </w:p>
  </w:endnote>
  <w:endnote w:type="continuationSeparator" w:id="0">
    <w:p w:rsidR="001F29C3" w:rsidRDefault="001F29C3" w:rsidP="005B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C3" w:rsidRDefault="001F29C3" w:rsidP="005B70A7">
      <w:pPr>
        <w:spacing w:after="0" w:line="240" w:lineRule="auto"/>
      </w:pPr>
      <w:r>
        <w:separator/>
      </w:r>
    </w:p>
  </w:footnote>
  <w:footnote w:type="continuationSeparator" w:id="0">
    <w:p w:rsidR="001F29C3" w:rsidRDefault="001F29C3" w:rsidP="005B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AD3"/>
    <w:multiLevelType w:val="hybridMultilevel"/>
    <w:tmpl w:val="6A303C68"/>
    <w:lvl w:ilvl="0" w:tplc="B6380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4C2"/>
    <w:multiLevelType w:val="hybridMultilevel"/>
    <w:tmpl w:val="FAE00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04EF5"/>
    <w:multiLevelType w:val="hybridMultilevel"/>
    <w:tmpl w:val="C0D4219A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E41A5"/>
    <w:multiLevelType w:val="hybridMultilevel"/>
    <w:tmpl w:val="3E944274"/>
    <w:lvl w:ilvl="0" w:tplc="F110AF4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EAF7160"/>
    <w:multiLevelType w:val="hybridMultilevel"/>
    <w:tmpl w:val="77161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C93914"/>
    <w:multiLevelType w:val="hybridMultilevel"/>
    <w:tmpl w:val="EC8E8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6F53A9"/>
    <w:multiLevelType w:val="hybridMultilevel"/>
    <w:tmpl w:val="6FE07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4CB0"/>
    <w:multiLevelType w:val="hybridMultilevel"/>
    <w:tmpl w:val="84B6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26EFB"/>
    <w:multiLevelType w:val="hybridMultilevel"/>
    <w:tmpl w:val="488A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D018E"/>
    <w:multiLevelType w:val="hybridMultilevel"/>
    <w:tmpl w:val="9F50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662C5"/>
    <w:multiLevelType w:val="hybridMultilevel"/>
    <w:tmpl w:val="F3F20CB4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6E2456"/>
    <w:multiLevelType w:val="hybridMultilevel"/>
    <w:tmpl w:val="550E4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E00318"/>
    <w:multiLevelType w:val="hybridMultilevel"/>
    <w:tmpl w:val="989E5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5529F1"/>
    <w:multiLevelType w:val="hybridMultilevel"/>
    <w:tmpl w:val="9030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51941"/>
    <w:multiLevelType w:val="hybridMultilevel"/>
    <w:tmpl w:val="F9DC0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F7560"/>
    <w:multiLevelType w:val="hybridMultilevel"/>
    <w:tmpl w:val="7B24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0AC6"/>
    <w:multiLevelType w:val="hybridMultilevel"/>
    <w:tmpl w:val="0932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55CA6"/>
    <w:multiLevelType w:val="hybridMultilevel"/>
    <w:tmpl w:val="303A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2266F"/>
    <w:multiLevelType w:val="hybridMultilevel"/>
    <w:tmpl w:val="4F1A2BAE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C63422"/>
    <w:multiLevelType w:val="hybridMultilevel"/>
    <w:tmpl w:val="824AE878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5A12D3"/>
    <w:multiLevelType w:val="hybridMultilevel"/>
    <w:tmpl w:val="95B6FB28"/>
    <w:lvl w:ilvl="0" w:tplc="B14A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32707F"/>
    <w:multiLevelType w:val="hybridMultilevel"/>
    <w:tmpl w:val="04BAD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7B1669"/>
    <w:multiLevelType w:val="hybridMultilevel"/>
    <w:tmpl w:val="58EA85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23"/>
  </w:num>
  <w:num w:numId="10">
    <w:abstractNumId w:val="0"/>
  </w:num>
  <w:num w:numId="11">
    <w:abstractNumId w:val="12"/>
  </w:num>
  <w:num w:numId="12">
    <w:abstractNumId w:val="18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2"/>
  </w:num>
  <w:num w:numId="18">
    <w:abstractNumId w:val="11"/>
  </w:num>
  <w:num w:numId="19">
    <w:abstractNumId w:val="21"/>
  </w:num>
  <w:num w:numId="20">
    <w:abstractNumId w:val="14"/>
  </w:num>
  <w:num w:numId="21">
    <w:abstractNumId w:val="6"/>
  </w:num>
  <w:num w:numId="22">
    <w:abstractNumId w:val="22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88"/>
    <w:rsid w:val="000018B5"/>
    <w:rsid w:val="0001203E"/>
    <w:rsid w:val="000240BB"/>
    <w:rsid w:val="000530A9"/>
    <w:rsid w:val="00055A69"/>
    <w:rsid w:val="00057088"/>
    <w:rsid w:val="000A6557"/>
    <w:rsid w:val="000B2161"/>
    <w:rsid w:val="000E7B6C"/>
    <w:rsid w:val="000F083C"/>
    <w:rsid w:val="00103561"/>
    <w:rsid w:val="00123E6D"/>
    <w:rsid w:val="00135172"/>
    <w:rsid w:val="00143DDE"/>
    <w:rsid w:val="0014674C"/>
    <w:rsid w:val="001817B7"/>
    <w:rsid w:val="001B1AB9"/>
    <w:rsid w:val="001D22AE"/>
    <w:rsid w:val="001E6C38"/>
    <w:rsid w:val="001F29C3"/>
    <w:rsid w:val="002038D2"/>
    <w:rsid w:val="00210D29"/>
    <w:rsid w:val="002340E4"/>
    <w:rsid w:val="002377D7"/>
    <w:rsid w:val="0024742A"/>
    <w:rsid w:val="002577F0"/>
    <w:rsid w:val="00257D95"/>
    <w:rsid w:val="00283EDD"/>
    <w:rsid w:val="0029147B"/>
    <w:rsid w:val="002A1423"/>
    <w:rsid w:val="002B7E9F"/>
    <w:rsid w:val="00316E08"/>
    <w:rsid w:val="00381D88"/>
    <w:rsid w:val="003937D9"/>
    <w:rsid w:val="003A13E9"/>
    <w:rsid w:val="003A40E7"/>
    <w:rsid w:val="003B17B1"/>
    <w:rsid w:val="003D503C"/>
    <w:rsid w:val="0041039A"/>
    <w:rsid w:val="00416F5A"/>
    <w:rsid w:val="004222F1"/>
    <w:rsid w:val="0042675F"/>
    <w:rsid w:val="00473A38"/>
    <w:rsid w:val="00492343"/>
    <w:rsid w:val="004E603B"/>
    <w:rsid w:val="005140EF"/>
    <w:rsid w:val="005172BD"/>
    <w:rsid w:val="00517CCB"/>
    <w:rsid w:val="00522DC4"/>
    <w:rsid w:val="005318C0"/>
    <w:rsid w:val="0053265C"/>
    <w:rsid w:val="00561BC2"/>
    <w:rsid w:val="0057087F"/>
    <w:rsid w:val="005713BD"/>
    <w:rsid w:val="005866AB"/>
    <w:rsid w:val="0059234E"/>
    <w:rsid w:val="0059538F"/>
    <w:rsid w:val="005B70A7"/>
    <w:rsid w:val="005B7248"/>
    <w:rsid w:val="005C749F"/>
    <w:rsid w:val="005D1BE1"/>
    <w:rsid w:val="005F6DBF"/>
    <w:rsid w:val="006315DC"/>
    <w:rsid w:val="006453E3"/>
    <w:rsid w:val="00680DF0"/>
    <w:rsid w:val="006A1436"/>
    <w:rsid w:val="006D7712"/>
    <w:rsid w:val="006F46C5"/>
    <w:rsid w:val="00732432"/>
    <w:rsid w:val="00745891"/>
    <w:rsid w:val="00746BC8"/>
    <w:rsid w:val="00793A0E"/>
    <w:rsid w:val="007940E6"/>
    <w:rsid w:val="007A3307"/>
    <w:rsid w:val="007B3297"/>
    <w:rsid w:val="007C6156"/>
    <w:rsid w:val="007C64C8"/>
    <w:rsid w:val="007E7540"/>
    <w:rsid w:val="008314AC"/>
    <w:rsid w:val="0083636F"/>
    <w:rsid w:val="00836A55"/>
    <w:rsid w:val="00885263"/>
    <w:rsid w:val="008B4861"/>
    <w:rsid w:val="008B61F4"/>
    <w:rsid w:val="00902BEA"/>
    <w:rsid w:val="00922E5D"/>
    <w:rsid w:val="009364AE"/>
    <w:rsid w:val="00942962"/>
    <w:rsid w:val="00943B88"/>
    <w:rsid w:val="00947E1B"/>
    <w:rsid w:val="00952F15"/>
    <w:rsid w:val="00962E97"/>
    <w:rsid w:val="00962ED7"/>
    <w:rsid w:val="00984D6C"/>
    <w:rsid w:val="009D5E86"/>
    <w:rsid w:val="009E5E81"/>
    <w:rsid w:val="00A021E1"/>
    <w:rsid w:val="00A33703"/>
    <w:rsid w:val="00AE17AC"/>
    <w:rsid w:val="00B2285A"/>
    <w:rsid w:val="00B41C13"/>
    <w:rsid w:val="00BB7AE1"/>
    <w:rsid w:val="00BE29C7"/>
    <w:rsid w:val="00BF51D9"/>
    <w:rsid w:val="00C43A12"/>
    <w:rsid w:val="00C91994"/>
    <w:rsid w:val="00D057CC"/>
    <w:rsid w:val="00D17C4F"/>
    <w:rsid w:val="00D25149"/>
    <w:rsid w:val="00D314E1"/>
    <w:rsid w:val="00D57AFC"/>
    <w:rsid w:val="00D75C05"/>
    <w:rsid w:val="00D87BD9"/>
    <w:rsid w:val="00D913A4"/>
    <w:rsid w:val="00D96085"/>
    <w:rsid w:val="00DA5F6A"/>
    <w:rsid w:val="00DB5345"/>
    <w:rsid w:val="00DD32B2"/>
    <w:rsid w:val="00DD6BF9"/>
    <w:rsid w:val="00DF2688"/>
    <w:rsid w:val="00E039E8"/>
    <w:rsid w:val="00E233ED"/>
    <w:rsid w:val="00E53E64"/>
    <w:rsid w:val="00EB273B"/>
    <w:rsid w:val="00ED0342"/>
    <w:rsid w:val="00EE78D7"/>
    <w:rsid w:val="00F00254"/>
    <w:rsid w:val="00F02B4D"/>
    <w:rsid w:val="00F2346D"/>
    <w:rsid w:val="00F35EBF"/>
    <w:rsid w:val="00F400CA"/>
    <w:rsid w:val="00F67D2D"/>
    <w:rsid w:val="00F80074"/>
    <w:rsid w:val="00FA0EA1"/>
    <w:rsid w:val="00FD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B17B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364AE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5B70A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B70A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70A7"/>
    <w:rPr>
      <w:rFonts w:ascii="Calibri" w:eastAsia="Calibri" w:hAnsi="Calibri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6F5A"/>
    <w:rPr>
      <w:color w:val="605E5C"/>
      <w:shd w:val="clear" w:color="auto" w:fill="E1DFDD"/>
    </w:rPr>
  </w:style>
  <w:style w:type="paragraph" w:customStyle="1" w:styleId="c2">
    <w:name w:val="c2"/>
    <w:basedOn w:val="a"/>
    <w:rsid w:val="0041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0">
    <w:name w:val="c9 c10"/>
    <w:rsid w:val="00416F5A"/>
  </w:style>
  <w:style w:type="paragraph" w:styleId="a9">
    <w:name w:val="header"/>
    <w:basedOn w:val="a"/>
    <w:link w:val="aa"/>
    <w:uiPriority w:val="99"/>
    <w:unhideWhenUsed/>
    <w:rsid w:val="00A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21E1"/>
  </w:style>
  <w:style w:type="paragraph" w:styleId="ab">
    <w:name w:val="footer"/>
    <w:basedOn w:val="a"/>
    <w:link w:val="ac"/>
    <w:uiPriority w:val="99"/>
    <w:unhideWhenUsed/>
    <w:rsid w:val="00A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21E1"/>
  </w:style>
  <w:style w:type="character" w:customStyle="1" w:styleId="blk">
    <w:name w:val="blk"/>
    <w:basedOn w:val="a0"/>
    <w:rsid w:val="0042675F"/>
  </w:style>
  <w:style w:type="paragraph" w:customStyle="1" w:styleId="ConsPlusNormal">
    <w:name w:val="ConsPlusNormal"/>
    <w:uiPriority w:val="99"/>
    <w:rsid w:val="00DD3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qFormat/>
    <w:rsid w:val="00DD3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Не полужирный4"/>
    <w:basedOn w:val="a0"/>
    <w:rsid w:val="00DD32B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Основной текст (2) + Не полужирный3"/>
    <w:basedOn w:val="a0"/>
    <w:rsid w:val="00DD32B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rsid w:val="00DD32B2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FontStyle15">
    <w:name w:val="Font Style15"/>
    <w:rsid w:val="00DD32B2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character" w:customStyle="1" w:styleId="FontStyle84">
    <w:name w:val="Font Style84"/>
    <w:rsid w:val="008B486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93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6371</Words>
  <Characters>36319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Гуляева</dc:creator>
  <cp:keywords/>
  <dc:description/>
  <cp:lastModifiedBy>БашироваЕС</cp:lastModifiedBy>
  <cp:revision>27</cp:revision>
  <cp:lastPrinted>2022-03-04T07:54:00Z</cp:lastPrinted>
  <dcterms:created xsi:type="dcterms:W3CDTF">2019-12-14T06:16:00Z</dcterms:created>
  <dcterms:modified xsi:type="dcterms:W3CDTF">2023-06-07T12:40:00Z</dcterms:modified>
</cp:coreProperties>
</file>