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62" w:rsidRPr="007C6464" w:rsidRDefault="001C5E62" w:rsidP="001C5E62">
      <w:pPr>
        <w:jc w:val="right"/>
      </w:pPr>
      <w:r>
        <w:t xml:space="preserve">Приложение </w:t>
      </w:r>
    </w:p>
    <w:p w:rsidR="001C5E62" w:rsidRPr="007C6464" w:rsidRDefault="001C5E62" w:rsidP="001C5E62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C5E62" w:rsidRPr="00A35FBA" w:rsidRDefault="001C5E62" w:rsidP="001C5E62">
      <w:pPr>
        <w:ind w:firstLine="540"/>
        <w:jc w:val="right"/>
      </w:pPr>
      <w:r>
        <w:t>13.02.07 Электроснабжение (по отраслям)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410DC5" w:rsidRDefault="001C5E62" w:rsidP="001C5E62">
      <w:pPr>
        <w:jc w:val="right"/>
        <w:rPr>
          <w:rFonts w:ascii="Arial" w:hAnsi="Arial"/>
        </w:rPr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/>
    <w:p w:rsidR="001C5E62" w:rsidRPr="007C6464" w:rsidRDefault="001C5E62" w:rsidP="001C5E62"/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</w:rPr>
      </w:pP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КОНТРОЛЬНО-ОЦЕНОЧНЫЕ СРЕДСТВА</w:t>
      </w: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  <w:r w:rsidRPr="001C5E62">
        <w:rPr>
          <w:b/>
          <w:bCs/>
          <w:sz w:val="28"/>
          <w:szCs w:val="28"/>
        </w:rPr>
        <w:t>ЭК.ОП.12.01 Цифровая железная дорога</w:t>
      </w:r>
    </w:p>
    <w:p w:rsidR="001C5E62" w:rsidRDefault="001C5E62" w:rsidP="001C5E62">
      <w:pPr>
        <w:jc w:val="center"/>
      </w:pPr>
    </w:p>
    <w:p w:rsidR="001C5E62" w:rsidRPr="002E3B7F" w:rsidRDefault="001C5E62" w:rsidP="001C5E62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C5E62" w:rsidRPr="007C6464" w:rsidRDefault="001C5E62" w:rsidP="001C5E62">
      <w:pPr>
        <w:ind w:firstLine="540"/>
        <w:jc w:val="center"/>
        <w:rPr>
          <w:b/>
          <w:sz w:val="28"/>
          <w:szCs w:val="28"/>
        </w:rPr>
      </w:pPr>
    </w:p>
    <w:p w:rsidR="001C5E62" w:rsidRPr="00B455BA" w:rsidRDefault="001C5E62" w:rsidP="001C5E62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A35FBA" w:rsidRDefault="001C5E62" w:rsidP="001C5E62">
      <w:pPr>
        <w:ind w:hanging="709"/>
        <w:jc w:val="center"/>
        <w:rPr>
          <w:bCs/>
          <w:sz w:val="28"/>
          <w:szCs w:val="28"/>
        </w:rPr>
      </w:pPr>
    </w:p>
    <w:p w:rsidR="001C5E62" w:rsidRPr="007C6464" w:rsidRDefault="001C5E62" w:rsidP="001C5E62">
      <w:pPr>
        <w:jc w:val="center"/>
      </w:pPr>
      <w:r w:rsidRPr="007C6464">
        <w:t xml:space="preserve">(квалификация техник) </w:t>
      </w:r>
    </w:p>
    <w:p w:rsidR="001C5E62" w:rsidRPr="007C6464" w:rsidRDefault="001C5E62" w:rsidP="001C5E62">
      <w:pPr>
        <w:jc w:val="center"/>
        <w:rPr>
          <w:sz w:val="28"/>
          <w:szCs w:val="28"/>
        </w:rPr>
      </w:pPr>
    </w:p>
    <w:p w:rsidR="001C5E62" w:rsidRPr="007C6464" w:rsidRDefault="001C5E62" w:rsidP="001C5E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1C3ED1">
        <w:rPr>
          <w:sz w:val="28"/>
          <w:szCs w:val="28"/>
        </w:rPr>
        <w:t>1</w:t>
      </w: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Default="001C5E62" w:rsidP="001C5E62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Pr="00C470DD" w:rsidRDefault="00191916" w:rsidP="00191916">
      <w:pPr>
        <w:ind w:left="720"/>
        <w:jc w:val="center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lastRenderedPageBreak/>
        <w:t>Паспорт комплекта оценочных средств</w:t>
      </w:r>
    </w:p>
    <w:p w:rsidR="00191916" w:rsidRPr="00C470DD" w:rsidRDefault="00191916" w:rsidP="00191916">
      <w:pPr>
        <w:pStyle w:val="Style19"/>
        <w:widowControl/>
        <w:numPr>
          <w:ilvl w:val="1"/>
          <w:numId w:val="23"/>
        </w:numPr>
        <w:tabs>
          <w:tab w:val="left" w:pos="-2600"/>
        </w:tabs>
        <w:spacing w:line="240" w:lineRule="auto"/>
        <w:jc w:val="both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t>Область применения контрольно-оценочных материалов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left="1429" w:firstLine="0"/>
        <w:jc w:val="both"/>
        <w:rPr>
          <w:b/>
          <w:sz w:val="28"/>
          <w:szCs w:val="28"/>
        </w:rPr>
      </w:pPr>
    </w:p>
    <w:p w:rsidR="00191916" w:rsidRPr="00C470DD" w:rsidRDefault="00191916" w:rsidP="00191916">
      <w:pPr>
        <w:shd w:val="clear" w:color="auto" w:fill="FFFFFF"/>
        <w:tabs>
          <w:tab w:val="left" w:leader="underscore" w:pos="9010"/>
        </w:tabs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Результатом освоения дисциплины (элективного курса) </w:t>
      </w:r>
      <w:r w:rsidRPr="00C470DD">
        <w:rPr>
          <w:color w:val="000000"/>
          <w:sz w:val="28"/>
          <w:szCs w:val="28"/>
        </w:rPr>
        <w:t xml:space="preserve">«Цифровая железная дорога» </w:t>
      </w:r>
      <w:r w:rsidRPr="00C470DD">
        <w:rPr>
          <w:sz w:val="28"/>
          <w:szCs w:val="28"/>
        </w:rPr>
        <w:t>является  формирование знаний, умений и навыков, общекультурных и профессиональных компетенций.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Формой промежуточной аттестации по курсу является – дифференцированный зачет. 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191916" w:rsidRPr="00C470DD" w:rsidRDefault="00191916" w:rsidP="00191916">
      <w:pPr>
        <w:jc w:val="both"/>
        <w:rPr>
          <w:sz w:val="28"/>
          <w:szCs w:val="28"/>
        </w:rPr>
      </w:pP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 w:rsidRPr="00C470DD">
        <w:rPr>
          <w:b/>
          <w:sz w:val="28"/>
          <w:szCs w:val="28"/>
        </w:rPr>
        <w:t>1.2. Требования</w:t>
      </w:r>
      <w:r w:rsidRPr="00C470DD">
        <w:rPr>
          <w:rStyle w:val="FontStyle50"/>
          <w:sz w:val="28"/>
          <w:szCs w:val="28"/>
        </w:rPr>
        <w:t xml:space="preserve"> к результатам освоения </w:t>
      </w:r>
      <w:r w:rsidRPr="00C470DD">
        <w:rPr>
          <w:b/>
          <w:bCs/>
          <w:sz w:val="28"/>
          <w:szCs w:val="28"/>
        </w:rPr>
        <w:t>учебной дисциплины (элективного курса)</w:t>
      </w:r>
      <w:r w:rsidRPr="00C470DD">
        <w:rPr>
          <w:rStyle w:val="FontStyle50"/>
          <w:sz w:val="28"/>
          <w:szCs w:val="28"/>
        </w:rPr>
        <w:t xml:space="preserve">. </w:t>
      </w:r>
    </w:p>
    <w:p w:rsidR="00191916" w:rsidRPr="00C470DD" w:rsidRDefault="00191916" w:rsidP="001919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70DD">
        <w:rPr>
          <w:rStyle w:val="FontStyle51"/>
          <w:sz w:val="28"/>
          <w:szCs w:val="28"/>
        </w:rPr>
        <w:t xml:space="preserve">В результате освоения учебной дисциплины (элективного курса) обучающийся должен </w:t>
      </w:r>
      <w:r w:rsidRPr="00C470DD">
        <w:rPr>
          <w:b/>
          <w:bCs/>
          <w:color w:val="000000"/>
          <w:sz w:val="28"/>
          <w:szCs w:val="28"/>
        </w:rPr>
        <w:t>уметь</w:t>
      </w:r>
      <w:r w:rsidRPr="00C470DD">
        <w:rPr>
          <w:color w:val="000000"/>
          <w:sz w:val="28"/>
          <w:szCs w:val="28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1</w:t>
      </w:r>
      <w:proofErr w:type="gramEnd"/>
      <w:r w:rsidRPr="000F70E3">
        <w:rPr>
          <w:sz w:val="28"/>
          <w:szCs w:val="28"/>
        </w:rPr>
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2</w:t>
      </w:r>
      <w:proofErr w:type="gramEnd"/>
      <w:r w:rsidRPr="000F70E3">
        <w:rPr>
          <w:sz w:val="28"/>
          <w:szCs w:val="28"/>
        </w:rPr>
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C470DD">
        <w:rPr>
          <w:sz w:val="28"/>
          <w:szCs w:val="28"/>
          <w:lang w:eastAsia="ru-RU"/>
        </w:rPr>
        <w:t>обучающийся</w:t>
      </w:r>
      <w:proofErr w:type="gramEnd"/>
      <w:r w:rsidRPr="00C470DD">
        <w:rPr>
          <w:sz w:val="28"/>
          <w:szCs w:val="28"/>
          <w:lang w:eastAsia="ru-RU"/>
        </w:rPr>
        <w:t xml:space="preserve"> должен 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b/>
          <w:sz w:val="28"/>
          <w:szCs w:val="28"/>
          <w:lang w:eastAsia="ru-RU"/>
        </w:rPr>
        <w:t>знать</w:t>
      </w:r>
      <w:r w:rsidRPr="00C470DD">
        <w:rPr>
          <w:sz w:val="28"/>
          <w:szCs w:val="28"/>
          <w:lang w:eastAsia="ru-RU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1</w:t>
      </w:r>
      <w:proofErr w:type="gramEnd"/>
      <w:r w:rsidRPr="000F70E3">
        <w:rPr>
          <w:sz w:val="28"/>
          <w:szCs w:val="28"/>
        </w:rPr>
        <w:t xml:space="preserve">- нормативную правовую базу по информационной безопасности на железной дороге;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2</w:t>
      </w:r>
      <w:proofErr w:type="gramEnd"/>
      <w:r w:rsidRPr="000F70E3">
        <w:rPr>
          <w:sz w:val="28"/>
          <w:szCs w:val="28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</w:t>
      </w:r>
      <w:r w:rsidRPr="000F70E3">
        <w:rPr>
          <w:sz w:val="28"/>
          <w:szCs w:val="28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DF1141" w:rsidRDefault="00DF1141" w:rsidP="00DF114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01</w:t>
      </w:r>
      <w:proofErr w:type="gramStart"/>
      <w:r w:rsidRPr="00CE02FC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CE02FC">
        <w:rPr>
          <w:rFonts w:eastAsia="Calibri"/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контекстам.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02</w:t>
      </w:r>
      <w:proofErr w:type="gramStart"/>
      <w:r w:rsidRPr="00CE02FC">
        <w:rPr>
          <w:rFonts w:eastAsia="Calibri"/>
          <w:sz w:val="28"/>
          <w:szCs w:val="28"/>
          <w:lang w:eastAsia="en-US"/>
        </w:rPr>
        <w:t xml:space="preserve"> О</w:t>
      </w:r>
      <w:proofErr w:type="gramEnd"/>
      <w:r w:rsidRPr="00CE02FC">
        <w:rPr>
          <w:rFonts w:eastAsia="Calibri"/>
          <w:sz w:val="28"/>
          <w:szCs w:val="28"/>
          <w:lang w:eastAsia="en-US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D0">
        <w:rPr>
          <w:rFonts w:eastAsia="Calibri"/>
          <w:b/>
          <w:sz w:val="28"/>
          <w:szCs w:val="28"/>
          <w:lang w:eastAsia="en-US"/>
        </w:rPr>
        <w:t>ОК 07</w:t>
      </w:r>
      <w:proofErr w:type="gramStart"/>
      <w:r w:rsidRPr="00CE02FC">
        <w:rPr>
          <w:rFonts w:eastAsia="Calibri"/>
          <w:sz w:val="28"/>
          <w:szCs w:val="28"/>
          <w:lang w:eastAsia="en-US"/>
        </w:rPr>
        <w:t xml:space="preserve"> С</w:t>
      </w:r>
      <w:proofErr w:type="gramEnd"/>
      <w:r w:rsidRPr="00CE02FC">
        <w:rPr>
          <w:rFonts w:eastAsia="Calibri"/>
          <w:sz w:val="28"/>
          <w:szCs w:val="28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DF1141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1741">
        <w:rPr>
          <w:rFonts w:eastAsia="Calibri"/>
          <w:b/>
          <w:sz w:val="28"/>
          <w:szCs w:val="28"/>
          <w:lang w:eastAsia="en-US"/>
        </w:rPr>
        <w:t>ПК 4.1</w:t>
      </w:r>
      <w:r w:rsidRPr="00531741">
        <w:rPr>
          <w:rFonts w:eastAsia="Calibri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DF1141" w:rsidRDefault="00DF1141" w:rsidP="00191916">
      <w:pPr>
        <w:ind w:firstLine="709"/>
        <w:jc w:val="both"/>
        <w:rPr>
          <w:sz w:val="28"/>
          <w:szCs w:val="28"/>
          <w:lang w:eastAsia="ru-RU"/>
        </w:rPr>
      </w:pPr>
    </w:p>
    <w:p w:rsidR="00DF1141" w:rsidRDefault="00C470DD" w:rsidP="00C470DD">
      <w:pPr>
        <w:tabs>
          <w:tab w:val="left" w:pos="2001"/>
          <w:tab w:val="center" w:pos="4677"/>
        </w:tabs>
        <w:jc w:val="both"/>
        <w:rPr>
          <w:b/>
        </w:rPr>
      </w:pPr>
      <w:r w:rsidRPr="002953F7">
        <w:rPr>
          <w:b/>
        </w:rPr>
        <w:tab/>
      </w:r>
    </w:p>
    <w:p w:rsidR="00DF1141" w:rsidRDefault="00DF11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70DD" w:rsidRPr="00AF5CEA" w:rsidRDefault="00C470DD" w:rsidP="00C470DD">
      <w:pPr>
        <w:tabs>
          <w:tab w:val="left" w:pos="2001"/>
          <w:tab w:val="center" w:pos="4677"/>
        </w:tabs>
        <w:jc w:val="both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lastRenderedPageBreak/>
        <w:tab/>
      </w:r>
      <w:r w:rsidR="00DF1141">
        <w:rPr>
          <w:b/>
          <w:sz w:val="28"/>
          <w:szCs w:val="28"/>
        </w:rPr>
        <w:t>2.</w:t>
      </w:r>
      <w:r w:rsidRPr="00AF5CEA">
        <w:rPr>
          <w:b/>
          <w:sz w:val="28"/>
          <w:szCs w:val="28"/>
        </w:rPr>
        <w:t>Модели контролируемых компетенций</w:t>
      </w:r>
    </w:p>
    <w:p w:rsidR="00C470DD" w:rsidRDefault="00C470DD" w:rsidP="00C470DD">
      <w:pPr>
        <w:jc w:val="center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t>2.1. Модели контролируемых компетенций</w:t>
      </w:r>
    </w:p>
    <w:p w:rsidR="00C470DD" w:rsidRPr="00AF5CEA" w:rsidRDefault="00C470DD" w:rsidP="00C470DD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6378"/>
      </w:tblGrid>
      <w:tr w:rsidR="00C470DD" w:rsidRPr="00DF1141" w:rsidTr="00096A7A">
        <w:tc>
          <w:tcPr>
            <w:tcW w:w="3687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114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 xml:space="preserve">Требования </w:t>
            </w:r>
            <w:proofErr w:type="gramStart"/>
            <w:r w:rsidRPr="00DF1141">
              <w:rPr>
                <w:b/>
                <w:sz w:val="28"/>
                <w:szCs w:val="28"/>
              </w:rPr>
              <w:t>для</w:t>
            </w:r>
            <w:proofErr w:type="gramEnd"/>
          </w:p>
          <w:p w:rsidR="00C470DD" w:rsidRPr="00DF1141" w:rsidRDefault="00C470DD" w:rsidP="00096A7A">
            <w:pPr>
              <w:jc w:val="center"/>
              <w:rPr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C470DD" w:rsidRPr="00DF1141" w:rsidTr="00096A7A">
        <w:tc>
          <w:tcPr>
            <w:tcW w:w="3687" w:type="dxa"/>
            <w:vMerge w:val="restart"/>
            <w:shd w:val="clear" w:color="auto" w:fill="auto"/>
          </w:tcPr>
          <w:p w:rsidR="00C470DD" w:rsidRPr="00DF1141" w:rsidRDefault="00C470DD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  <w:lang w:val="en-US" w:eastAsia="en-US"/>
              </w:rPr>
              <w:t>OK</w:t>
            </w:r>
            <w:r w:rsidRPr="00DF1141">
              <w:rPr>
                <w:rStyle w:val="FontStyle48"/>
                <w:b/>
                <w:i w:val="0"/>
                <w:sz w:val="28"/>
                <w:szCs w:val="28"/>
                <w:lang w:eastAsia="en-US"/>
              </w:rPr>
              <w:t xml:space="preserve"> 01.</w:t>
            </w:r>
            <w:r w:rsidRPr="00DF1141">
              <w:rPr>
                <w:rStyle w:val="FontStyle48"/>
                <w:i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C470DD" w:rsidRPr="00DF1141" w:rsidTr="00096A7A">
        <w:tc>
          <w:tcPr>
            <w:tcW w:w="3687" w:type="dxa"/>
            <w:vMerge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t>ОК 02.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04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</w:t>
            </w:r>
            <w:r w:rsidRPr="00DF1141">
              <w:rPr>
                <w:sz w:val="28"/>
                <w:szCs w:val="28"/>
              </w:rPr>
              <w:lastRenderedPageBreak/>
              <w:t xml:space="preserve">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rPr>
          <w:trHeight w:val="336"/>
        </w:trPr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lastRenderedPageBreak/>
              <w:t>ОК 07.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92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af5"/>
                <w:sz w:val="28"/>
                <w:szCs w:val="28"/>
                <w:lang w:eastAsia="en-US"/>
              </w:rPr>
              <w:t>ПК 4.1</w:t>
            </w:r>
            <w:proofErr w:type="gramStart"/>
            <w:r w:rsidRPr="00DF1141">
              <w:rPr>
                <w:rStyle w:val="af5"/>
                <w:b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gramEnd"/>
            <w:r w:rsidRPr="00DF1141">
              <w:rPr>
                <w:rFonts w:eastAsia="Calibri"/>
                <w:sz w:val="28"/>
                <w:szCs w:val="28"/>
                <w:lang w:eastAsia="en-US"/>
              </w:rPr>
              <w:t>беспечивать безопасное производство плановых и аварийных работ в электрических установках и сетях</w:t>
            </w:r>
          </w:p>
          <w:p w:rsidR="00DF1141" w:rsidRPr="00DF1141" w:rsidRDefault="00DF1141" w:rsidP="00096A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1</w:t>
            </w:r>
            <w:proofErr w:type="gramEnd"/>
            <w:r w:rsidRPr="00DF1141">
              <w:rPr>
                <w:sz w:val="28"/>
                <w:szCs w:val="28"/>
              </w:rPr>
      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</w:t>
            </w:r>
            <w:proofErr w:type="gramStart"/>
            <w:r w:rsidRPr="00DF1141">
              <w:rPr>
                <w:sz w:val="28"/>
                <w:szCs w:val="28"/>
              </w:rPr>
              <w:t>2</w:t>
            </w:r>
            <w:proofErr w:type="gramEnd"/>
            <w:r w:rsidRPr="00DF1141">
              <w:rPr>
                <w:sz w:val="28"/>
                <w:szCs w:val="28"/>
              </w:rPr>
      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</w:tbl>
    <w:p w:rsidR="00C470DD" w:rsidRPr="00014A27" w:rsidRDefault="00C470DD" w:rsidP="00C470DD">
      <w:pPr>
        <w:jc w:val="both"/>
        <w:rPr>
          <w:highlight w:val="yellow"/>
        </w:rPr>
      </w:pPr>
    </w:p>
    <w:p w:rsidR="00C470DD" w:rsidRPr="00014A27" w:rsidRDefault="00C470DD" w:rsidP="00C470DD">
      <w:pPr>
        <w:jc w:val="both"/>
        <w:rPr>
          <w:highlight w:val="yellow"/>
        </w:rPr>
      </w:pPr>
    </w:p>
    <w:p w:rsidR="00191916" w:rsidRPr="008539FB" w:rsidRDefault="00191916" w:rsidP="00191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  <w:sectPr w:rsidR="00191916" w:rsidRPr="008539FB" w:rsidSect="006069E4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91916" w:rsidRPr="008539FB" w:rsidRDefault="00191916" w:rsidP="00191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191916" w:rsidRPr="008539FB" w:rsidRDefault="00191916" w:rsidP="00191916">
      <w:pPr>
        <w:tabs>
          <w:tab w:val="left" w:pos="4050"/>
        </w:tabs>
        <w:jc w:val="center"/>
        <w:rPr>
          <w:b/>
        </w:rPr>
      </w:pPr>
      <w:r w:rsidRPr="008539FB">
        <w:rPr>
          <w:b/>
        </w:rPr>
        <w:t>Таблица 2. Контроль и оценка усвоения учебной дисциплины</w:t>
      </w:r>
      <w:r>
        <w:rPr>
          <w:b/>
        </w:rPr>
        <w:t xml:space="preserve"> (элективного курса)</w:t>
      </w:r>
      <w:r w:rsidRPr="008539FB">
        <w:rPr>
          <w:b/>
        </w:rPr>
        <w:t xml:space="preserve"> по разделам</w:t>
      </w:r>
    </w:p>
    <w:tbl>
      <w:tblPr>
        <w:tblpPr w:leftFromText="180" w:rightFromText="180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008"/>
        <w:gridCol w:w="3697"/>
        <w:gridCol w:w="3697"/>
      </w:tblGrid>
      <w:tr w:rsidR="00191916" w:rsidRPr="008539FB" w:rsidTr="00806AA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8539FB">
              <w:rPr>
                <w:b/>
              </w:rPr>
              <w:t>Элемент учебной дисциплины</w:t>
            </w:r>
          </w:p>
          <w:p w:rsidR="00191916" w:rsidRPr="008539FB" w:rsidRDefault="00191916" w:rsidP="00806AA7">
            <w:pPr>
              <w:jc w:val="center"/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ind w:right="139"/>
              <w:jc w:val="center"/>
              <w:rPr>
                <w:b/>
              </w:rPr>
            </w:pPr>
            <w:r w:rsidRPr="008539FB">
              <w:rPr>
                <w:b/>
              </w:rPr>
              <w:t>Текущая аттестация</w:t>
            </w:r>
          </w:p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(текущий контроль успеваемости)</w:t>
            </w:r>
          </w:p>
        </w:tc>
      </w:tr>
      <w:tr w:rsidR="00191916" w:rsidRPr="008539FB" w:rsidTr="00806AA7">
        <w:tc>
          <w:tcPr>
            <w:tcW w:w="7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Наименование оценочного средства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Результаты освоения (знания, умения, компетенции)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>
              <w:rPr>
                <w:b/>
              </w:rPr>
              <w:t>Введение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t>Основные понятия в сфере транспортной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C470DD">
            <w:r>
              <w:t>ОК</w:t>
            </w:r>
            <w:proofErr w:type="gramStart"/>
            <w:r>
              <w:t>1</w:t>
            </w:r>
            <w:proofErr w:type="gramEnd"/>
            <w:r>
              <w:t>;ОК 02;ОК</w:t>
            </w:r>
            <w:r w:rsidR="00C470DD">
              <w:t>07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rPr>
                <w:b/>
              </w:rPr>
              <w:t>Тема 1.</w:t>
            </w:r>
            <w:r>
              <w:rPr>
                <w:b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806AA7">
            <w:pPr>
              <w:shd w:val="clear" w:color="auto" w:fill="FFFFFF"/>
              <w:ind w:right="-40" w:firstLine="7"/>
            </w:pPr>
            <w:r>
              <w:t>Цифровая железная дорога хол</w:t>
            </w:r>
            <w:r w:rsidRPr="007D5FB8">
              <w:t>динга «РЖД»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267290" w:rsidP="00C470DD">
            <w:r>
              <w:t>ОК</w:t>
            </w:r>
            <w:proofErr w:type="gramStart"/>
            <w:r>
              <w:t>1</w:t>
            </w:r>
            <w:proofErr w:type="gramEnd"/>
            <w:r>
              <w:t>;ОК 02;ОК</w:t>
            </w:r>
            <w:r w:rsidR="00C470DD">
              <w:t>7</w:t>
            </w:r>
            <w:r w:rsidR="00DF1141">
              <w:t>; ПК 4.1</w:t>
            </w:r>
          </w:p>
          <w:p w:rsidR="00DF1141" w:rsidRDefault="00DF1141" w:rsidP="00C470DD">
            <w:r>
              <w:t>З</w:t>
            </w:r>
            <w:proofErr w:type="gramStart"/>
            <w:r>
              <w:t>1</w:t>
            </w:r>
            <w:proofErr w:type="gramEnd"/>
            <w:r>
              <w:t xml:space="preserve">, З2, З3, У1, У2 </w:t>
            </w:r>
          </w:p>
          <w:p w:rsidR="00267290" w:rsidRPr="008539FB" w:rsidRDefault="00267290" w:rsidP="00C470DD"/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bookmarkStart w:id="0" w:name="_GoBack" w:colFirst="3" w:colLast="3"/>
            <w:r w:rsidRPr="008539FB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Подходы к обеспечению безопасности цифровой же</w:t>
            </w:r>
            <w:r w:rsidRPr="007D5FB8">
              <w:t>лезной дороги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</w:t>
            </w:r>
            <w:proofErr w:type="gramEnd"/>
            <w:r>
              <w:t>;ОК 02;ОК7; ПК 4.1</w:t>
            </w:r>
          </w:p>
          <w:p w:rsidR="00C470DD" w:rsidRPr="008539FB" w:rsidRDefault="00DF1141" w:rsidP="00DF1141">
            <w:r>
              <w:t>З</w:t>
            </w:r>
            <w:proofErr w:type="gramStart"/>
            <w:r>
              <w:t>1</w:t>
            </w:r>
            <w:proofErr w:type="gramEnd"/>
            <w:r>
              <w:t xml:space="preserve">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Практики развития цифровой мо</w:t>
            </w:r>
            <w:r w:rsidRPr="007D5FB8">
              <w:t>дели бизнеса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</w:t>
            </w:r>
            <w:proofErr w:type="gramStart"/>
            <w:r>
              <w:t>,В</w:t>
            </w:r>
            <w:proofErr w:type="gramEnd"/>
            <w:r>
              <w:t>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</w:t>
            </w:r>
            <w:proofErr w:type="gramEnd"/>
            <w:r>
              <w:t>;ОК 02;ОК7; ПК 4.1</w:t>
            </w:r>
          </w:p>
          <w:p w:rsidR="00C470DD" w:rsidRPr="008539FB" w:rsidRDefault="00DF1141" w:rsidP="00DF1141">
            <w:r>
              <w:t>З</w:t>
            </w:r>
            <w:proofErr w:type="gramStart"/>
            <w:r>
              <w:t>1</w:t>
            </w:r>
            <w:proofErr w:type="gramEnd"/>
            <w:r>
              <w:t xml:space="preserve">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Организация управления программой «Цифровая железная дорога»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</w:t>
            </w:r>
            <w:proofErr w:type="gramStart"/>
            <w:r>
              <w:t>,П</w:t>
            </w:r>
            <w:proofErr w:type="gramEnd"/>
            <w:r>
              <w:t>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</w:t>
            </w:r>
            <w:proofErr w:type="gramEnd"/>
            <w:r>
              <w:t>;ОК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bookmarkEnd w:id="0"/>
      <w:tr w:rsidR="00191916" w:rsidRPr="008539FB" w:rsidTr="00806AA7">
        <w:trPr>
          <w:trHeight w:val="56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r w:rsidRPr="008539FB">
              <w:rPr>
                <w:b/>
              </w:rPr>
              <w:t>Промежуточная аттестация по учебной дисциплине</w:t>
            </w:r>
            <w:proofErr w:type="gramStart"/>
            <w:r w:rsidRPr="008539FB">
              <w:rPr>
                <w:b/>
              </w:rPr>
              <w:t xml:space="preserve">                            </w:t>
            </w:r>
            <w:r w:rsidR="001C5E62">
              <w:rPr>
                <w:b/>
              </w:rPr>
              <w:t xml:space="preserve">                           Э</w:t>
            </w:r>
            <w:proofErr w:type="gramEnd"/>
            <w:r w:rsidRPr="008539FB">
              <w:rPr>
                <w:b/>
              </w:rPr>
              <w:t xml:space="preserve">                            </w:t>
            </w:r>
          </w:p>
          <w:p w:rsidR="00191916" w:rsidRPr="008539FB" w:rsidRDefault="00191916" w:rsidP="00806AA7"/>
          <w:p w:rsidR="00191916" w:rsidRPr="008539FB" w:rsidRDefault="00191916" w:rsidP="00806AA7"/>
        </w:tc>
      </w:tr>
    </w:tbl>
    <w:p w:rsidR="00191916" w:rsidRPr="008539FB" w:rsidRDefault="00191916" w:rsidP="00191916">
      <w:pPr>
        <w:jc w:val="both"/>
        <w:rPr>
          <w:i/>
        </w:rPr>
      </w:pPr>
    </w:p>
    <w:p w:rsidR="00191916" w:rsidRPr="008539FB" w:rsidRDefault="00191916" w:rsidP="00191916">
      <w:pPr>
        <w:jc w:val="both"/>
        <w:rPr>
          <w:i/>
        </w:rPr>
      </w:pPr>
      <w:r w:rsidRPr="008539FB">
        <w:rPr>
          <w:i/>
        </w:rPr>
        <w:t xml:space="preserve">Принятые сокращения, </w:t>
      </w:r>
      <w:proofErr w:type="gramStart"/>
      <w:r w:rsidRPr="008539FB">
        <w:rPr>
          <w:i/>
        </w:rPr>
        <w:t>З</w:t>
      </w:r>
      <w:proofErr w:type="gramEnd"/>
      <w:r w:rsidRPr="008539FB">
        <w:rPr>
          <w:i/>
        </w:rPr>
        <w:t xml:space="preserve">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8539FB">
        <w:rPr>
          <w:i/>
        </w:rPr>
        <w:t>внеаудиторно</w:t>
      </w:r>
      <w:proofErr w:type="spellEnd"/>
      <w:r w:rsidRPr="008539FB">
        <w:rPr>
          <w:i/>
        </w:rPr>
        <w:t xml:space="preserve"> самостоятельной работы (домашние работы и другие виды работ или заданий), РЗ – решение задач, ЗАЧ – </w:t>
      </w:r>
      <w:proofErr w:type="gramStart"/>
      <w:r w:rsidRPr="008539FB">
        <w:rPr>
          <w:i/>
        </w:rPr>
        <w:t>устные</w:t>
      </w:r>
      <w:proofErr w:type="gramEnd"/>
      <w:r w:rsidRPr="008539FB">
        <w:rPr>
          <w:i/>
        </w:rPr>
        <w:t xml:space="preserve">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 w:rsidR="00191916" w:rsidRPr="008539FB" w:rsidRDefault="00191916" w:rsidP="00191916">
      <w:pPr>
        <w:jc w:val="both"/>
        <w:rPr>
          <w:b/>
        </w:rPr>
        <w:sectPr w:rsidR="00191916" w:rsidRPr="008539FB" w:rsidSect="006069E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lastRenderedPageBreak/>
        <w:t>2.3. Оценка освоения учебной дисциплины</w:t>
      </w:r>
      <w:r>
        <w:rPr>
          <w:b/>
        </w:rPr>
        <w:t xml:space="preserve"> (элективного курса)</w:t>
      </w: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Текущая аттестация</w:t>
      </w:r>
    </w:p>
    <w:p w:rsidR="001C5E62" w:rsidRPr="008539FB" w:rsidRDefault="001C5E62" w:rsidP="001C5E62">
      <w:pPr>
        <w:ind w:firstLine="709"/>
        <w:jc w:val="center"/>
        <w:rPr>
          <w:b/>
        </w:rPr>
      </w:pPr>
      <w:r w:rsidRPr="008539FB">
        <w:rPr>
          <w:b/>
        </w:rPr>
        <w:t xml:space="preserve">Критерии оценивания устного (письменного) </w:t>
      </w:r>
      <w:r>
        <w:rPr>
          <w:b/>
        </w:rPr>
        <w:t>опроса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«отлично»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всего объема программного материала;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не допускает ошибок в воспроизведении изученного материала.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 «хорошо»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знает весь изученный материал;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отвечает без особых затруднений на вопросы преподавателя;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«удовлетворительно»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«неудовлетворительно»</w:t>
      </w:r>
      <w:r w:rsidRPr="008539FB">
        <w:rPr>
          <w:spacing w:val="-4"/>
        </w:rPr>
        <w:t xml:space="preserve">  ставится, если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 w:firstLine="709"/>
        <w:jc w:val="center"/>
      </w:pPr>
    </w:p>
    <w:p w:rsidR="001C5E62" w:rsidRPr="008539FB" w:rsidRDefault="001C5E62" w:rsidP="001C5E62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-1"/>
        <w:jc w:val="center"/>
        <w:rPr>
          <w:b/>
        </w:rPr>
      </w:pPr>
      <w:r w:rsidRPr="008539FB">
        <w:rPr>
          <w:b/>
        </w:rPr>
        <w:t xml:space="preserve">Самостоятельная работа </w:t>
      </w:r>
    </w:p>
    <w:p w:rsidR="001C5E62" w:rsidRPr="008539FB" w:rsidRDefault="001C5E62" w:rsidP="001C5E62">
      <w:pPr>
        <w:shd w:val="clear" w:color="auto" w:fill="FFFFFF"/>
        <w:tabs>
          <w:tab w:val="left" w:leader="underscore" w:pos="9010"/>
        </w:tabs>
        <w:ind w:left="211" w:firstLine="73"/>
        <w:jc w:val="both"/>
      </w:pPr>
      <w:r w:rsidRPr="008539FB">
        <w:rPr>
          <w:b/>
        </w:rPr>
        <w:t xml:space="preserve">Критерии оценивания </w:t>
      </w:r>
    </w:p>
    <w:p w:rsidR="001C5E62" w:rsidRPr="008539FB" w:rsidRDefault="001C5E62" w:rsidP="001C5E62">
      <w:pPr>
        <w:ind w:left="360"/>
        <w:rPr>
          <w:spacing w:val="-4"/>
        </w:rPr>
      </w:pPr>
      <w:r w:rsidRPr="008539FB">
        <w:rPr>
          <w:b/>
          <w:spacing w:val="-4"/>
        </w:rPr>
        <w:t>Оценка «отлично»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rPr>
          <w:b/>
        </w:rPr>
        <w:t xml:space="preserve">- </w:t>
      </w:r>
      <w:r w:rsidRPr="008539FB"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 «хорошо»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t>- задание выполнено на 70%, изложение неточное, студент затрудняется при ответах на вопросы.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«удовлетворительно»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«неудовлетворительно»</w:t>
      </w:r>
      <w:r w:rsidRPr="008539FB">
        <w:rPr>
          <w:spacing w:val="-4"/>
        </w:rPr>
        <w:t xml:space="preserve">  ставится, если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не выполнено в полном объёме.</w:t>
      </w:r>
    </w:p>
    <w:p w:rsidR="001C5E62" w:rsidRPr="008539FB" w:rsidRDefault="001C5E62" w:rsidP="001C5E62">
      <w:pPr>
        <w:ind w:firstLine="709"/>
        <w:jc w:val="both"/>
      </w:pP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Практические занятия</w:t>
      </w:r>
    </w:p>
    <w:p w:rsidR="001C5E62" w:rsidRPr="008539FB" w:rsidRDefault="001C5E62" w:rsidP="001C5E62">
      <w:pPr>
        <w:ind w:firstLine="709"/>
        <w:rPr>
          <w:b/>
        </w:rPr>
      </w:pPr>
      <w:r w:rsidRPr="008539FB">
        <w:rPr>
          <w:b/>
        </w:rPr>
        <w:t xml:space="preserve">Критерии оценивания практических занятий 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 xml:space="preserve"> «Зачет»</w:t>
      </w:r>
      <w:r w:rsidRPr="008539FB"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>«Незачет»</w:t>
      </w:r>
      <w:r w:rsidRPr="008539FB">
        <w:t xml:space="preserve"> ставится в том случае, если теоретические вопросы не раскрыты. Задачи решены на 50%.</w:t>
      </w: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t xml:space="preserve">4.Промежуточная аттестация </w:t>
      </w:r>
    </w:p>
    <w:p w:rsidR="001C5E62" w:rsidRPr="008539FB" w:rsidRDefault="001C5E62" w:rsidP="001C5E62">
      <w:pPr>
        <w:jc w:val="both"/>
        <w:rPr>
          <w:b/>
        </w:rPr>
      </w:pPr>
      <w:r w:rsidRPr="008539FB">
        <w:rPr>
          <w:b/>
        </w:rPr>
        <w:t>Критерии оценки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«отлично»</w:t>
      </w:r>
      <w:r w:rsidRPr="008539FB">
        <w:rPr>
          <w:bCs/>
          <w:spacing w:val="-4"/>
        </w:rPr>
        <w:t xml:space="preserve"> -  ставится при правильном ответе на три  вопроса из разных разделов;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«хорошо»</w:t>
      </w:r>
      <w:r w:rsidRPr="008539FB">
        <w:rPr>
          <w:bCs/>
          <w:spacing w:val="-4"/>
        </w:rPr>
        <w:t xml:space="preserve"> - ставится при правильном ответе на три вопроса, два из которых из одного раздела;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«удовлетворительно»</w:t>
      </w:r>
      <w:r w:rsidRPr="008539FB">
        <w:rPr>
          <w:bCs/>
          <w:spacing w:val="-4"/>
        </w:rPr>
        <w:t xml:space="preserve"> - ставится при правильном ответе на два вопроса;</w:t>
      </w:r>
    </w:p>
    <w:p w:rsidR="001C5E62" w:rsidRPr="008539FB" w:rsidRDefault="001C5E62" w:rsidP="001C5E62">
      <w:pPr>
        <w:tabs>
          <w:tab w:val="left" w:pos="0"/>
        </w:tabs>
        <w:jc w:val="both"/>
      </w:pPr>
      <w:r w:rsidRPr="008539FB">
        <w:rPr>
          <w:b/>
        </w:rPr>
        <w:lastRenderedPageBreak/>
        <w:t>«неудовлетворительно»</w:t>
      </w:r>
      <w:r w:rsidRPr="008539FB">
        <w:t>- при отсутствии ответа на вопросы.</w:t>
      </w:r>
    </w:p>
    <w:p w:rsidR="001C5E62" w:rsidRPr="008539FB" w:rsidRDefault="001C5E62" w:rsidP="001C5E62">
      <w:pPr>
        <w:ind w:firstLine="709"/>
        <w:jc w:val="both"/>
        <w:rPr>
          <w:highlight w:val="yellow"/>
        </w:rPr>
      </w:pP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</w:pPr>
      <w:r w:rsidRPr="008539FB">
        <w:rPr>
          <w:b/>
        </w:rPr>
        <w:t>3.</w:t>
      </w:r>
      <w:r w:rsidRPr="008539FB">
        <w:rPr>
          <w:b/>
          <w:bCs/>
        </w:rPr>
        <w:t>Текущая аттестация студентов</w:t>
      </w:r>
      <w:r w:rsidRPr="008539FB">
        <w:t>.</w:t>
      </w:r>
    </w:p>
    <w:p w:rsidR="001C5E62" w:rsidRPr="008539FB" w:rsidRDefault="001C5E62" w:rsidP="001C5E62">
      <w:pPr>
        <w:jc w:val="both"/>
      </w:pPr>
      <w:r w:rsidRPr="008539FB">
        <w:t xml:space="preserve">Текущая аттестация по учебной </w:t>
      </w:r>
      <w:r w:rsidRPr="008539FB">
        <w:rPr>
          <w:bCs/>
        </w:rPr>
        <w:t xml:space="preserve">дисциплине </w:t>
      </w:r>
      <w:r>
        <w:rPr>
          <w:bCs/>
        </w:rPr>
        <w:t xml:space="preserve">(элективному курсу) </w:t>
      </w:r>
      <w:r w:rsidRPr="008539FB">
        <w:rPr>
          <w:bCs/>
        </w:rPr>
        <w:t>«</w:t>
      </w:r>
      <w:r>
        <w:rPr>
          <w:bCs/>
        </w:rPr>
        <w:t>Цифровая железная дорога</w:t>
      </w:r>
      <w:r w:rsidRPr="008539FB">
        <w:rPr>
          <w:color w:val="000000"/>
        </w:rPr>
        <w:t xml:space="preserve">» </w:t>
      </w:r>
      <w:r w:rsidRPr="008539FB">
        <w:t>предусматривает: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проводится в форме контрольных мероприятий (</w:t>
      </w:r>
      <w:r w:rsidRPr="008539FB">
        <w:rPr>
          <w:i/>
          <w:iCs/>
        </w:rPr>
        <w:t>устный опрос, защита практических работ  и пр.</w:t>
      </w:r>
      <w:r w:rsidRPr="008539FB">
        <w:t xml:space="preserve">), оценивание фактических результатов обучения студентов  осуществляется преподавателем.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Объектами оценивания выступают: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степень усвоения теоретических знаний;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уровень овладения практическими умениями и навыками по всем видам учебной работы;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результаты самостоятельной работы.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  <w:iCs/>
        </w:rPr>
        <w:t>3.1. Задания для текущей аттестации.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jc w:val="both"/>
        <w:rPr>
          <w:b/>
          <w:iCs/>
        </w:rPr>
      </w:pPr>
      <w:r>
        <w:rPr>
          <w:b/>
          <w:iCs/>
        </w:rPr>
        <w:t>Введение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Железнодорожный транспорт в настоящее время и внедрение в него инновационного </w:t>
      </w:r>
      <w:proofErr w:type="gramStart"/>
      <w:r w:rsidRPr="007D5FB8">
        <w:rPr>
          <w:iCs/>
        </w:rPr>
        <w:t>раз-вития</w:t>
      </w:r>
      <w:proofErr w:type="gramEnd"/>
      <w:r w:rsidRPr="007D5FB8">
        <w:rPr>
          <w:iCs/>
        </w:rPr>
        <w:t xml:space="preserve">.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7D5FB8">
        <w:rPr>
          <w:iCs/>
        </w:rPr>
        <w:t>Модел</w:t>
      </w:r>
      <w:r>
        <w:rPr>
          <w:iCs/>
        </w:rPr>
        <w:t>ь «Цифровая железная дорога».</w:t>
      </w:r>
      <w:r w:rsidRPr="007D5FB8">
        <w:rPr>
          <w:iCs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3. Модель </w:t>
      </w:r>
      <w:r w:rsidRPr="007D5FB8">
        <w:rPr>
          <w:iCs/>
        </w:rPr>
        <w:t>«Цифровая железная дорога» для пассажира</w:t>
      </w:r>
      <w:r>
        <w:rPr>
          <w:iCs/>
        </w:rPr>
        <w:t>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4. Модель «Груз на цифровой дороге».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5. Модель </w:t>
      </w:r>
      <w:r w:rsidRPr="007D5FB8">
        <w:rPr>
          <w:iCs/>
        </w:rPr>
        <w:t xml:space="preserve">«Умный» локомотив». </w:t>
      </w:r>
    </w:p>
    <w:p w:rsidR="001C5E62" w:rsidRPr="007D5FB8" w:rsidRDefault="001C5E62" w:rsidP="001C5E62">
      <w:pPr>
        <w:jc w:val="both"/>
        <w:rPr>
          <w:iCs/>
        </w:rPr>
      </w:pPr>
      <w:r>
        <w:rPr>
          <w:iCs/>
        </w:rPr>
        <w:t xml:space="preserve">6. </w:t>
      </w:r>
      <w:proofErr w:type="spellStart"/>
      <w:r w:rsidRPr="007D5FB8">
        <w:rPr>
          <w:iCs/>
        </w:rPr>
        <w:t>Цифровизация</w:t>
      </w:r>
      <w:proofErr w:type="spellEnd"/>
      <w:r w:rsidRPr="007D5FB8">
        <w:rPr>
          <w:iCs/>
        </w:rPr>
        <w:t xml:space="preserve"> и IT </w:t>
      </w:r>
      <w:proofErr w:type="gramStart"/>
      <w:r w:rsidRPr="007D5FB8">
        <w:rPr>
          <w:iCs/>
        </w:rPr>
        <w:t>на ж</w:t>
      </w:r>
      <w:proofErr w:type="gramEnd"/>
      <w:r w:rsidRPr="007D5FB8">
        <w:rPr>
          <w:iCs/>
        </w:rPr>
        <w:t>/д транспорте, и подходы к обеспечению безопасности цифровой железной дороги.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b/>
        </w:rPr>
      </w:pPr>
      <w:r>
        <w:rPr>
          <w:b/>
        </w:rPr>
        <w:t>Тема 1.1. Цифро</w:t>
      </w:r>
      <w:r w:rsidRPr="007D5FB8">
        <w:rPr>
          <w:b/>
        </w:rPr>
        <w:t>вая же</w:t>
      </w:r>
      <w:r>
        <w:rPr>
          <w:b/>
        </w:rPr>
        <w:t>лезная до</w:t>
      </w:r>
      <w:r w:rsidRPr="007D5FB8">
        <w:rPr>
          <w:b/>
        </w:rPr>
        <w:t>рога холдинга «РЖД»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Подход к разработке модели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2.Высокоуровневая функциональ</w:t>
      </w:r>
      <w:r w:rsidRPr="007D5FB8">
        <w:rPr>
          <w:iCs/>
        </w:rPr>
        <w:t xml:space="preserve">ная модель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3.</w:t>
      </w:r>
      <w:r w:rsidRPr="007D5FB8">
        <w:rPr>
          <w:iCs/>
        </w:rPr>
        <w:t>Высокоуровнев</w:t>
      </w:r>
      <w:r>
        <w:rPr>
          <w:iCs/>
        </w:rPr>
        <w:t>ая сервисная модель цифровой же</w:t>
      </w:r>
      <w:r w:rsidRPr="007D5FB8">
        <w:rPr>
          <w:iCs/>
        </w:rPr>
        <w:t xml:space="preserve">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4.</w:t>
      </w:r>
      <w:r w:rsidRPr="007D5FB8">
        <w:rPr>
          <w:iCs/>
        </w:rPr>
        <w:t>Организационно-управленческие факто</w:t>
      </w:r>
      <w:r>
        <w:rPr>
          <w:iCs/>
        </w:rPr>
        <w:t>ры успеха модели цифровой желез</w:t>
      </w:r>
      <w:r w:rsidRPr="007D5FB8">
        <w:rPr>
          <w:iCs/>
        </w:rPr>
        <w:t xml:space="preserve">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5.</w:t>
      </w:r>
      <w:r w:rsidRPr="007D5FB8">
        <w:rPr>
          <w:iCs/>
        </w:rPr>
        <w:t>Технологические факторы успеха модели цифровой железной дороги.</w:t>
      </w:r>
    </w:p>
    <w:p w:rsidR="001C5E62" w:rsidRPr="007D5FB8" w:rsidRDefault="001C5E62" w:rsidP="001C5E62">
      <w:pPr>
        <w:autoSpaceDE w:val="0"/>
        <w:autoSpaceDN w:val="0"/>
        <w:adjustRightInd w:val="0"/>
        <w:jc w:val="both"/>
        <w:rPr>
          <w:iCs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1.2. </w:t>
      </w:r>
      <w:r>
        <w:rPr>
          <w:b/>
        </w:rPr>
        <w:t>Подходы к обеспечению безопасности цифровой же</w:t>
      </w:r>
      <w:r w:rsidRPr="007D5FB8">
        <w:rPr>
          <w:b/>
        </w:rPr>
        <w:t>лезной дороги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>1.Подход к обеспечению информационной безопасности на железной дороге.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2.Нормативная и методическая документация.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3.Анализ рисков и определение актуальных угроз безопасности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4. Меры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5. Системы и средства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>
        <w:t xml:space="preserve">Организация безопасной эксплуатации систем). </w:t>
      </w:r>
      <w:proofErr w:type="gramEnd"/>
    </w:p>
    <w:p w:rsidR="001C5E62" w:rsidRDefault="001C5E62" w:rsidP="001C5E62">
      <w:pPr>
        <w:autoSpaceDE w:val="0"/>
        <w:autoSpaceDN w:val="0"/>
        <w:adjustRightInd w:val="0"/>
        <w:jc w:val="both"/>
      </w:pPr>
      <w:r>
        <w:t>7. Подходы к обеспечению других видов безопасности.</w:t>
      </w:r>
    </w:p>
    <w:p w:rsidR="001C5E62" w:rsidRPr="008539FB" w:rsidRDefault="001C5E62" w:rsidP="001C5E62">
      <w:pPr>
        <w:autoSpaceDE w:val="0"/>
        <w:autoSpaceDN w:val="0"/>
        <w:adjustRightInd w:val="0"/>
        <w:jc w:val="both"/>
        <w:rPr>
          <w:highlight w:val="yellow"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1.3. </w:t>
      </w:r>
      <w:r>
        <w:rPr>
          <w:b/>
        </w:rPr>
        <w:t>Практики развития цифровой мо</w:t>
      </w:r>
      <w:r w:rsidRPr="007D5FB8">
        <w:rPr>
          <w:b/>
        </w:rPr>
        <w:t>дели бизнеса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lastRenderedPageBreak/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>1.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Nederlandse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Spoorwegen</w:t>
      </w:r>
      <w:proofErr w:type="spellEnd"/>
      <w:r w:rsidRPr="00327924">
        <w:rPr>
          <w:lang w:eastAsia="ru-RU"/>
        </w:rPr>
        <w:t xml:space="preserve"> (</w:t>
      </w:r>
      <w:proofErr w:type="spellStart"/>
      <w:proofErr w:type="gramStart"/>
      <w:r w:rsidRPr="00327924">
        <w:rPr>
          <w:lang w:eastAsia="ru-RU"/>
        </w:rPr>
        <w:t>Нидерлан-ды</w:t>
      </w:r>
      <w:proofErr w:type="spellEnd"/>
      <w:proofErr w:type="gramEnd"/>
      <w:r w:rsidRPr="00327924">
        <w:rPr>
          <w:lang w:eastAsia="ru-RU"/>
        </w:rPr>
        <w:t xml:space="preserve">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BNSF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Railway</w:t>
      </w:r>
      <w:r w:rsidRPr="00327924">
        <w:rPr>
          <w:lang w:eastAsia="ru-RU"/>
        </w:rPr>
        <w:t xml:space="preserve"> (США).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327924">
        <w:rPr>
          <w:lang w:eastAsia="ru-RU"/>
        </w:rPr>
        <w:t xml:space="preserve">Зарубежный опыт развития цифровой модели бизнеса МСЖД (Европа). </w:t>
      </w:r>
    </w:p>
    <w:p w:rsidR="001C5E62" w:rsidRPr="00327924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27924">
        <w:rPr>
          <w:lang w:eastAsia="ru-RU"/>
        </w:rPr>
        <w:t xml:space="preserve">Зарубежный опыт развития цифровой модели бизнеса </w:t>
      </w:r>
      <w:proofErr w:type="spellStart"/>
      <w:r w:rsidRPr="00327924">
        <w:rPr>
          <w:lang w:eastAsia="ru-RU"/>
        </w:rPr>
        <w:t>Network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eastAsia="ru-RU"/>
        </w:rPr>
        <w:t>Rail</w:t>
      </w:r>
      <w:proofErr w:type="spellEnd"/>
      <w:r w:rsidRPr="00327924">
        <w:rPr>
          <w:lang w:eastAsia="ru-RU"/>
        </w:rPr>
        <w:t xml:space="preserve"> (Великобритания).</w:t>
      </w:r>
    </w:p>
    <w:p w:rsidR="001C5E62" w:rsidRDefault="001C5E62" w:rsidP="001C5E62">
      <w:pPr>
        <w:jc w:val="both"/>
        <w:rPr>
          <w:b/>
        </w:rPr>
      </w:pPr>
    </w:p>
    <w:p w:rsidR="001C5E62" w:rsidRPr="007D5FB8" w:rsidRDefault="001C5E62" w:rsidP="001C5E62">
      <w:pPr>
        <w:jc w:val="both"/>
        <w:rPr>
          <w:b/>
        </w:rPr>
      </w:pPr>
      <w:r w:rsidRPr="008539FB">
        <w:rPr>
          <w:b/>
        </w:rPr>
        <w:t xml:space="preserve">Тема 1.4. </w:t>
      </w:r>
      <w:r>
        <w:rPr>
          <w:b/>
        </w:rPr>
        <w:t xml:space="preserve">Организация управления программой «Цифровая железная </w:t>
      </w:r>
      <w:r w:rsidRPr="007D5FB8">
        <w:rPr>
          <w:b/>
        </w:rPr>
        <w:t>дорога»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327924">
        <w:rPr>
          <w:bCs/>
          <w:color w:val="000000"/>
        </w:rPr>
        <w:t xml:space="preserve">Программы финансирования </w:t>
      </w:r>
      <w:proofErr w:type="gramStart"/>
      <w:r w:rsidRPr="00327924">
        <w:rPr>
          <w:bCs/>
          <w:color w:val="000000"/>
        </w:rPr>
        <w:t>ИТ</w:t>
      </w:r>
      <w:proofErr w:type="gramEnd"/>
      <w:r w:rsidRPr="00327924">
        <w:rPr>
          <w:bCs/>
          <w:color w:val="000000"/>
        </w:rPr>
        <w:t xml:space="preserve"> – проектов. Предметные области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2.Отне</w:t>
      </w:r>
      <w:r w:rsidRPr="00327924">
        <w:rPr>
          <w:bCs/>
          <w:color w:val="000000"/>
        </w:rPr>
        <w:t xml:space="preserve">сение </w:t>
      </w:r>
      <w:proofErr w:type="gramStart"/>
      <w:r w:rsidRPr="00327924">
        <w:rPr>
          <w:bCs/>
          <w:color w:val="000000"/>
        </w:rPr>
        <w:t>ИТ</w:t>
      </w:r>
      <w:proofErr w:type="gramEnd"/>
      <w:r w:rsidRPr="00327924">
        <w:rPr>
          <w:bCs/>
          <w:color w:val="000000"/>
        </w:rPr>
        <w:t xml:space="preserve"> - проектов к источникам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327924">
        <w:rPr>
          <w:bCs/>
          <w:color w:val="000000"/>
        </w:rPr>
        <w:t>Под</w:t>
      </w:r>
      <w:r>
        <w:rPr>
          <w:bCs/>
          <w:color w:val="000000"/>
        </w:rPr>
        <w:t xml:space="preserve">готовка и реализация </w:t>
      </w:r>
      <w:proofErr w:type="gramStart"/>
      <w:r>
        <w:rPr>
          <w:bCs/>
          <w:color w:val="000000"/>
        </w:rPr>
        <w:t>ИТ</w:t>
      </w:r>
      <w:proofErr w:type="gramEnd"/>
      <w:r>
        <w:rPr>
          <w:bCs/>
          <w:color w:val="000000"/>
        </w:rPr>
        <w:t xml:space="preserve"> – проек</w:t>
      </w:r>
      <w:r w:rsidRPr="00327924">
        <w:rPr>
          <w:bCs/>
          <w:color w:val="000000"/>
        </w:rPr>
        <w:t xml:space="preserve">тов.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327924">
        <w:rPr>
          <w:bCs/>
          <w:color w:val="000000"/>
        </w:rPr>
        <w:t xml:space="preserve">Управление программой «Цифровая железная дорога».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Pr="00327924">
        <w:rPr>
          <w:bCs/>
          <w:color w:val="000000"/>
        </w:rPr>
        <w:t xml:space="preserve">Стандартная организационная структура. Председатель Управляющего комитета.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Pr="00327924">
        <w:rPr>
          <w:bCs/>
          <w:color w:val="000000"/>
        </w:rPr>
        <w:t xml:space="preserve">Офис управления проектами.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7.Эксперт</w:t>
      </w:r>
      <w:r w:rsidRPr="00327924">
        <w:rPr>
          <w:bCs/>
          <w:color w:val="000000"/>
        </w:rPr>
        <w:t>но-методический совет программы проектов.</w:t>
      </w:r>
    </w:p>
    <w:p w:rsidR="001C5E62" w:rsidRPr="00327924" w:rsidRDefault="001C5E62" w:rsidP="001C5E62">
      <w:pPr>
        <w:jc w:val="both"/>
        <w:rPr>
          <w:bCs/>
          <w:color w:val="000000"/>
        </w:rPr>
      </w:pPr>
    </w:p>
    <w:p w:rsidR="001C5E62" w:rsidRPr="008539FB" w:rsidRDefault="001C5E62" w:rsidP="001C5E62">
      <w:pPr>
        <w:jc w:val="center"/>
        <w:rPr>
          <w:b/>
        </w:rPr>
      </w:pPr>
      <w:r w:rsidRPr="00326F63">
        <w:rPr>
          <w:b/>
        </w:rPr>
        <w:t>3.2. Самостоятельная работа студентов</w:t>
      </w:r>
    </w:p>
    <w:p w:rsidR="001C5E62" w:rsidRPr="008539FB" w:rsidRDefault="001C5E62" w:rsidP="001C5E62">
      <w:pPr>
        <w:jc w:val="both"/>
        <w:rPr>
          <w:b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Введение</w:t>
      </w:r>
      <w:r>
        <w:rPr>
          <w:b/>
          <w:iCs/>
        </w:rPr>
        <w:t>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Ознакомительная экскурсия в Диспетчерский центр управления перевозками. АО «Федеральная пассажирская компания» (ЕДЦУ).</w:t>
      </w:r>
    </w:p>
    <w:p w:rsidR="001C5E62" w:rsidRPr="00326F63" w:rsidRDefault="001C5E62" w:rsidP="001C5E62">
      <w:pPr>
        <w:rPr>
          <w:b/>
          <w:iCs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 xml:space="preserve">Провести анализ результативности целевого портфеля </w:t>
      </w:r>
      <w:proofErr w:type="gramStart"/>
      <w:r w:rsidRPr="00326F63">
        <w:rPr>
          <w:iCs/>
        </w:rPr>
        <w:t>ИТ</w:t>
      </w:r>
      <w:proofErr w:type="gramEnd"/>
      <w:r w:rsidRPr="00326F63">
        <w:rPr>
          <w:iCs/>
        </w:rPr>
        <w:t xml:space="preserve"> – проектов холдинга «РЖД».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Составить свой проект цифровой железной дороги на примере концепц</w:t>
      </w:r>
      <w:r>
        <w:rPr>
          <w:iCs/>
        </w:rPr>
        <w:t>ии «Цифровая же</w:t>
      </w:r>
      <w:r w:rsidRPr="00326F63">
        <w:rPr>
          <w:iCs/>
        </w:rPr>
        <w:t>лезная дорога».</w:t>
      </w: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 xml:space="preserve">Подготовить презентации: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Особенности применения программного обеспечения АСУ ТП и связанные с этим риски (</w:t>
      </w:r>
      <w:proofErr w:type="spellStart"/>
      <w:r w:rsidRPr="00326F63">
        <w:rPr>
          <w:iCs/>
        </w:rPr>
        <w:t>кибербезопасность</w:t>
      </w:r>
      <w:proofErr w:type="spellEnd"/>
      <w:r>
        <w:rPr>
          <w:iCs/>
        </w:rPr>
        <w:t>)</w:t>
      </w:r>
      <w:r w:rsidRPr="00326F63">
        <w:rPr>
          <w:iCs/>
        </w:rPr>
        <w:t xml:space="preserve"> «Цифровой железной дороги».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Принимаемые организационные и технические меры защиты информации.</w:t>
      </w:r>
    </w:p>
    <w:p w:rsidR="001C5E62" w:rsidRDefault="001C5E62" w:rsidP="001C5E62">
      <w:pPr>
        <w:spacing w:after="160"/>
        <w:rPr>
          <w:b/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Pr="00BC4D31" w:rsidRDefault="001C5E62" w:rsidP="001C5E62">
      <w:pPr>
        <w:rPr>
          <w:b/>
          <w:iCs/>
        </w:rPr>
      </w:pPr>
      <w:r w:rsidRPr="00326F63">
        <w:rPr>
          <w:color w:val="000000"/>
          <w:shd w:val="clear" w:color="auto" w:fill="FFFFFF"/>
        </w:rPr>
        <w:t>Описать принципы цифровой модели бизнеса:</w:t>
      </w:r>
      <w:r w:rsidRPr="00326F63">
        <w:t xml:space="preserve">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 Рассчитать экономический эффект цифровой модели бизнеса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</w:t>
      </w:r>
    </w:p>
    <w:p w:rsidR="001C5E62" w:rsidRPr="00BC4D31" w:rsidRDefault="001C5E62" w:rsidP="001C5E62">
      <w:pPr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  <w:iCs/>
        </w:rPr>
      </w:pPr>
    </w:p>
    <w:p w:rsidR="001C5E62" w:rsidRDefault="001C5E62" w:rsidP="001C5E62">
      <w:pPr>
        <w:tabs>
          <w:tab w:val="left" w:pos="0"/>
        </w:tabs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</w:rPr>
      </w:pPr>
      <w:r w:rsidRPr="00326F63">
        <w:rPr>
          <w:b/>
        </w:rPr>
        <w:t>3.3.Задания на практические занятия</w:t>
      </w:r>
    </w:p>
    <w:p w:rsidR="001C5E62" w:rsidRPr="008539FB" w:rsidRDefault="001C5E62" w:rsidP="001C5E62">
      <w:pPr>
        <w:tabs>
          <w:tab w:val="left" w:pos="0"/>
        </w:tabs>
        <w:jc w:val="center"/>
        <w:rPr>
          <w:b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1</w:t>
      </w:r>
    </w:p>
    <w:p w:rsidR="001C5E62" w:rsidRDefault="001C5E62" w:rsidP="001C5E62">
      <w:pPr>
        <w:rPr>
          <w:iCs/>
        </w:rPr>
      </w:pPr>
      <w:r>
        <w:rPr>
          <w:iCs/>
        </w:rPr>
        <w:t>1.</w:t>
      </w:r>
      <w:r w:rsidRPr="00326F63">
        <w:rPr>
          <w:iCs/>
        </w:rPr>
        <w:t>Оценить текущее состояние цифровой</w:t>
      </w:r>
      <w:r>
        <w:rPr>
          <w:iCs/>
        </w:rPr>
        <w:t xml:space="preserve"> железной дороги холдинга «РЖД».</w:t>
      </w: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noProof/>
          <w:lang w:eastAsia="ru-RU"/>
        </w:rPr>
        <w:drawing>
          <wp:inline distT="0" distB="0" distL="0" distR="0">
            <wp:extent cx="6124575" cy="39871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62" w:rsidRDefault="001C5E62" w:rsidP="001C5E62">
      <w:pPr>
        <w:jc w:val="right"/>
        <w:rPr>
          <w:iCs/>
        </w:rPr>
      </w:pPr>
    </w:p>
    <w:p w:rsidR="001C5E62" w:rsidRDefault="001C5E62" w:rsidP="001C5E62">
      <w:pPr>
        <w:jc w:val="both"/>
        <w:rPr>
          <w:iCs/>
        </w:rPr>
      </w:pPr>
      <w:r w:rsidRPr="00951DD4">
        <w:rPr>
          <w:iCs/>
        </w:rPr>
        <w:t>Оцен</w:t>
      </w:r>
      <w:r>
        <w:rPr>
          <w:iCs/>
        </w:rPr>
        <w:t>ите</w:t>
      </w:r>
      <w:r w:rsidRPr="00951DD4">
        <w:rPr>
          <w:iCs/>
        </w:rPr>
        <w:t xml:space="preserve"> результативност</w:t>
      </w:r>
      <w:r>
        <w:rPr>
          <w:iCs/>
        </w:rPr>
        <w:t>ь</w:t>
      </w:r>
      <w:r w:rsidRPr="00951DD4">
        <w:rPr>
          <w:iCs/>
        </w:rPr>
        <w:t xml:space="preserve"> и рациональност</w:t>
      </w:r>
      <w:r>
        <w:rPr>
          <w:iCs/>
        </w:rPr>
        <w:t xml:space="preserve">ь основных </w:t>
      </w:r>
      <w:proofErr w:type="gramStart"/>
      <w:r>
        <w:rPr>
          <w:iCs/>
        </w:rPr>
        <w:t>ИТ</w:t>
      </w:r>
      <w:proofErr w:type="gramEnd"/>
      <w:r>
        <w:rPr>
          <w:iCs/>
        </w:rPr>
        <w:t xml:space="preserve"> - проектов, </w:t>
      </w:r>
      <w:r w:rsidRPr="00951DD4">
        <w:rPr>
          <w:iCs/>
        </w:rPr>
        <w:t>которые выполняются или запланированы к выполнению в 2017-202</w:t>
      </w:r>
      <w:r>
        <w:rPr>
          <w:iCs/>
        </w:rPr>
        <w:t xml:space="preserve">2 годах. </w:t>
      </w:r>
      <w:proofErr w:type="gramStart"/>
      <w:r>
        <w:rPr>
          <w:iCs/>
        </w:rPr>
        <w:t>Проанализируйте</w:t>
      </w:r>
      <w:proofErr w:type="gramEnd"/>
      <w:r>
        <w:rPr>
          <w:iCs/>
        </w:rPr>
        <w:t xml:space="preserve"> в каких</w:t>
      </w:r>
      <w:r w:rsidRPr="00951DD4">
        <w:rPr>
          <w:iCs/>
        </w:rPr>
        <w:t xml:space="preserve"> сервисных блоках о</w:t>
      </w:r>
      <w:r>
        <w:rPr>
          <w:iCs/>
        </w:rPr>
        <w:t xml:space="preserve">тмечена низкая результативность </w:t>
      </w:r>
      <w:r w:rsidRPr="00951DD4">
        <w:rPr>
          <w:iCs/>
        </w:rPr>
        <w:t xml:space="preserve">информатизации для реализации </w:t>
      </w:r>
      <w:r>
        <w:rPr>
          <w:iCs/>
        </w:rPr>
        <w:t>модели Цифровой железной дороги.</w:t>
      </w:r>
    </w:p>
    <w:p w:rsidR="001C5E62" w:rsidRPr="00326F63" w:rsidRDefault="001C5E62" w:rsidP="001C5E62">
      <w:pPr>
        <w:jc w:val="right"/>
        <w:rPr>
          <w:iCs/>
        </w:rPr>
      </w:pPr>
      <w:r>
        <w:rPr>
          <w:iCs/>
        </w:rPr>
        <w:t xml:space="preserve"> </w:t>
      </w:r>
    </w:p>
    <w:p w:rsidR="001C5E62" w:rsidRDefault="001C5E62" w:rsidP="001C5E62">
      <w:pPr>
        <w:rPr>
          <w:iCs/>
        </w:rPr>
      </w:pPr>
      <w:r>
        <w:rPr>
          <w:iCs/>
        </w:rPr>
        <w:t>2.</w:t>
      </w:r>
      <w:r w:rsidRPr="00951DD4">
        <w:t xml:space="preserve"> </w:t>
      </w:r>
      <w:r w:rsidRPr="00951DD4">
        <w:rPr>
          <w:iCs/>
        </w:rPr>
        <w:t xml:space="preserve">Анализ эффектов дополнительных </w:t>
      </w:r>
      <w:proofErr w:type="gramStart"/>
      <w:r w:rsidRPr="00951DD4">
        <w:rPr>
          <w:iCs/>
        </w:rPr>
        <w:t>ИТ</w:t>
      </w:r>
      <w:proofErr w:type="gramEnd"/>
      <w:r w:rsidRPr="00951DD4">
        <w:rPr>
          <w:iCs/>
        </w:rPr>
        <w:t xml:space="preserve"> – проектов</w:t>
      </w:r>
    </w:p>
    <w:p w:rsidR="001C5E62" w:rsidRDefault="001C5E62" w:rsidP="001C5E62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79"/>
      </w:tblGrid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 xml:space="preserve">Направление </w:t>
            </w:r>
            <w:proofErr w:type="gramStart"/>
            <w:r w:rsidRPr="0018312F">
              <w:rPr>
                <w:b/>
                <w:iCs/>
              </w:rPr>
              <w:t>ИТ</w:t>
            </w:r>
            <w:proofErr w:type="gramEnd"/>
            <w:r w:rsidRPr="0018312F">
              <w:rPr>
                <w:b/>
                <w:iCs/>
              </w:rPr>
              <w:t xml:space="preserve"> - проектов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Эффекты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I. Управление холдингом и общие проекты (ОБРАЗЕЦ)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Автоматизированная система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 внутреннего обмена услуг</w:t>
            </w:r>
          </w:p>
          <w:p w:rsidR="001C5E62" w:rsidRPr="0018312F" w:rsidRDefault="001C5E62" w:rsidP="001A6828">
            <w:pPr>
              <w:rPr>
                <w:iCs/>
              </w:rPr>
            </w:pPr>
            <w:proofErr w:type="gramStart"/>
            <w:r w:rsidRPr="0018312F">
              <w:rPr>
                <w:iCs/>
              </w:rPr>
              <w:t>бизнес-единицами</w:t>
            </w:r>
            <w:proofErr w:type="gramEnd"/>
            <w:r w:rsidRPr="0018312F">
              <w:rPr>
                <w:iCs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Повышение доходности;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Согласованность действий;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Повышения качества планирования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электронного документооборота с ФОИВ и в международном сообщении в части грузовых перевозок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Привлечение дополнительных объемов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грузов за счет сокращения сроков приема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и оформления грузов к перевозке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Внедрение и развитие электронного технологического документооборота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 xml:space="preserve">Сокращение информационных систем </w:t>
            </w:r>
            <w:proofErr w:type="gramStart"/>
            <w:r w:rsidRPr="0018312F">
              <w:rPr>
                <w:iCs/>
              </w:rPr>
              <w:t>для</w:t>
            </w:r>
            <w:proofErr w:type="gramEnd"/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работы с электронными документами;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 xml:space="preserve">Сокращение времени обработки документов за счет их </w:t>
            </w:r>
            <w:proofErr w:type="spellStart"/>
            <w:r w:rsidRPr="0018312F">
              <w:rPr>
                <w:iCs/>
              </w:rPr>
              <w:t>цифровизации</w:t>
            </w:r>
            <w:proofErr w:type="spellEnd"/>
            <w:r w:rsidRPr="0018312F">
              <w:rPr>
                <w:iCs/>
              </w:rPr>
              <w:t xml:space="preserve">; Сокращение требований к вычислительным мощностям АРМ и СПД для обеспечения процессов документооборота; Ускорение документооборота </w:t>
            </w:r>
            <w:proofErr w:type="gramStart"/>
            <w:r w:rsidRPr="0018312F">
              <w:rPr>
                <w:iCs/>
              </w:rPr>
              <w:t>с</w:t>
            </w:r>
            <w:proofErr w:type="gramEnd"/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контрагентами; Оперативный доступ к финансовым документам из учетных систем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и развитие МРМ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Оптимизация технологических процессов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повышение безопасности контроля и управления локомотивными бригадами; повышение безопасности, переход на электронный документооборот.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II. Пассажирские перевозки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пригородного сообщения;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CRM и программ лояльности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Создание системы управления ёмкостью </w:t>
            </w:r>
            <w:proofErr w:type="spellStart"/>
            <w:r w:rsidRPr="0018312F">
              <w:rPr>
                <w:iCs/>
              </w:rPr>
              <w:t>пассажиромест</w:t>
            </w:r>
            <w:proofErr w:type="spellEnd"/>
            <w:r w:rsidRPr="0018312F">
              <w:rPr>
                <w:iCs/>
              </w:rPr>
              <w:t xml:space="preserve"> нового поколения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Центра BIG DATA пассажирского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III. Транспортно-логистические услуги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электронной торговой площадки «грузовые  перевозки»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анализа состояния контейнерного парка на дороге и слежение за дислокацией контейнеров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CRM – управление взаимоотношениями с клиентами в области грузовых перевозок, включая мобильные решения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rPr>
          <w:trHeight w:val="618"/>
        </w:trPr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Автоматизация </w:t>
            </w:r>
            <w:proofErr w:type="spellStart"/>
            <w:r w:rsidRPr="0018312F">
              <w:rPr>
                <w:iCs/>
              </w:rPr>
              <w:t>терминальн</w:t>
            </w:r>
            <w:proofErr w:type="gramStart"/>
            <w:r w:rsidRPr="0018312F">
              <w:rPr>
                <w:iCs/>
              </w:rPr>
              <w:t>о</w:t>
            </w:r>
            <w:proofErr w:type="spellEnd"/>
            <w:r w:rsidRPr="0018312F">
              <w:rPr>
                <w:iCs/>
              </w:rPr>
              <w:t>-</w:t>
            </w:r>
            <w:proofErr w:type="gramEnd"/>
            <w:r w:rsidRPr="0018312F">
              <w:rPr>
                <w:iCs/>
              </w:rPr>
              <w:t xml:space="preserve"> складского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IV. Управления и развития инфраструктурой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Создание интеллектуальной системы управления инфраструктурой на основе жизненного цикла, включая ремонт по состоянию и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малолюдные технологии на основе технологии обработки больших данных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Развитие средств диагностики на основе технологии Интернета вещей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Единая информационно-технологическая система централизованного сбора, интеграции, хранения и анализа пространственных данных объектов инфраструктуры, в соответствии с которыми выполняются проектирование, строительство, текущее содержание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Разработка и внедрение комплекса систем управления движением в рамках концепции «Цифровая железная дорога» на базе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МПСУ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V. Безопасность движения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0B704E" w:rsidRDefault="001C5E62" w:rsidP="001A682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eastAsia="ru-RU"/>
              </w:rPr>
            </w:pPr>
            <w:r w:rsidRPr="000B704E">
              <w:rPr>
                <w:rFonts w:ascii="YS Text" w:hAnsi="YS Text"/>
                <w:color w:val="000000"/>
                <w:lang w:eastAsia="ru-RU"/>
              </w:rPr>
              <w:t>Развитие цифровой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платформы для управления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рисками в области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развития, обеспечения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системы расследования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учета нарушений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 xml:space="preserve">реализации </w:t>
            </w:r>
            <w:r w:rsidRPr="000B704E">
              <w:rPr>
                <w:rFonts w:ascii="YS Text" w:hAnsi="YS Text"/>
                <w:color w:val="000000"/>
                <w:lang w:eastAsia="ru-RU"/>
              </w:rPr>
              <w:lastRenderedPageBreak/>
              <w:t>функций оценки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мониторинга и диагностики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объектов инфраструктуры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подвижного состава, аудита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производственных процессов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и мероприятий по контролю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Информационное взаимодействие с федеральными органами исполнительной власти на уровне автоматизированных систем по кругу решения государственных задач, в том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proofErr w:type="gramStart"/>
            <w:r w:rsidRPr="0018312F">
              <w:rPr>
                <w:iCs/>
              </w:rPr>
              <w:t>числе</w:t>
            </w:r>
            <w:proofErr w:type="gramEnd"/>
            <w:r w:rsidRPr="0018312F">
              <w:rPr>
                <w:iCs/>
              </w:rPr>
              <w:t xml:space="preserve"> в рамках РСЧС, создание информационного пространства транспорта России и ЕАЭС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Развитие системы подготовки и допуска локомотивных бригад к управлению подвижным составом на инфраструктуре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Расширение автоматизированных систем барьерными функциями, ограничивающих допуск подвижного состава на инфраструктуру ОАО «РЖД», несоответствующего установленным нормативн</w:t>
            </w:r>
            <w:proofErr w:type="gramStart"/>
            <w:r w:rsidRPr="0018312F">
              <w:rPr>
                <w:iCs/>
              </w:rPr>
              <w:t>о-</w:t>
            </w:r>
            <w:proofErr w:type="gramEnd"/>
            <w:r w:rsidRPr="0018312F">
              <w:rPr>
                <w:iCs/>
              </w:rPr>
              <w:t xml:space="preserve"> техническим требованиям и документам ОАО «РЖД» (в том числе с путей необщего пользования и железнодорожных администраций стран СНГ и Балтии, после его ремонта и модернизации)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и внедрение информационных систем мониторинга перевозки опасных, негабаритных и тяжеловесных грузов, а также анализа данных по допущенным нарушениям при их перевозке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деятельности дирекций аварийн</w:t>
            </w:r>
            <w:proofErr w:type="gramStart"/>
            <w:r w:rsidRPr="0018312F">
              <w:rPr>
                <w:iCs/>
              </w:rPr>
              <w:t>о-</w:t>
            </w:r>
            <w:proofErr w:type="gramEnd"/>
            <w:r w:rsidRPr="0018312F">
              <w:rPr>
                <w:iCs/>
              </w:rPr>
              <w:t xml:space="preserve"> восстановительных средств железных дорог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VI. Управление персоналом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систем управления знаниями, обучением и развитием персонала. Развитие системы дистанционного обучения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единых корпоративных требований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процессов учебных центров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Профессиональной квалификаций и технической учебы и дистанционного обучения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функциональных задач автоматизированной системы КАСКОР с целью усовершенствования, аттестации и внутреннего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аудита знаний работников, связанных с </w:t>
            </w:r>
            <w:r w:rsidRPr="0018312F">
              <w:rPr>
                <w:iCs/>
              </w:rPr>
              <w:lastRenderedPageBreak/>
              <w:t>обеспечением безопасности движения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</w:tbl>
    <w:p w:rsidR="001C5E62" w:rsidRDefault="001C5E62" w:rsidP="001C5E62">
      <w:pPr>
        <w:rPr>
          <w:iCs/>
        </w:rPr>
      </w:pP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2</w:t>
      </w:r>
    </w:p>
    <w:p w:rsidR="001C5E62" w:rsidRPr="00326F63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326F63">
        <w:rPr>
          <w:iCs/>
        </w:rPr>
        <w:t>Проанализировать и записать нормативные и методические документы в области</w:t>
      </w:r>
    </w:p>
    <w:p w:rsidR="001C5E62" w:rsidRDefault="001C5E62" w:rsidP="001C5E62">
      <w:pPr>
        <w:jc w:val="both"/>
        <w:rPr>
          <w:iCs/>
        </w:rPr>
      </w:pPr>
      <w:r w:rsidRPr="00326F63">
        <w:rPr>
          <w:iCs/>
        </w:rPr>
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</w:r>
    </w:p>
    <w:p w:rsidR="001C5E62" w:rsidRDefault="001C5E62" w:rsidP="001C5E62">
      <w:pPr>
        <w:jc w:val="both"/>
        <w:rPr>
          <w:iCs/>
        </w:rPr>
      </w:pPr>
      <w:r w:rsidRPr="000B704E">
        <w:rPr>
          <w:iCs/>
        </w:rPr>
        <w:t>Реализация Цифровой железной дорог</w:t>
      </w:r>
      <w:r>
        <w:rPr>
          <w:iCs/>
        </w:rPr>
        <w:t xml:space="preserve">и должна быть скоординирована с Основными </w:t>
      </w:r>
      <w:r w:rsidRPr="000B704E">
        <w:rPr>
          <w:iCs/>
        </w:rPr>
        <w:t>положениями</w:t>
      </w:r>
      <w:r>
        <w:rPr>
          <w:iCs/>
        </w:rPr>
        <w:t xml:space="preserve"> </w:t>
      </w:r>
      <w:r w:rsidRPr="000B704E">
        <w:rPr>
          <w:iCs/>
        </w:rPr>
        <w:t>защиты</w:t>
      </w:r>
      <w:r>
        <w:rPr>
          <w:iCs/>
        </w:rPr>
        <w:t xml:space="preserve"> </w:t>
      </w:r>
      <w:r w:rsidRPr="000B704E">
        <w:rPr>
          <w:iCs/>
        </w:rPr>
        <w:t>информационной</w:t>
      </w:r>
      <w:r>
        <w:rPr>
          <w:iCs/>
        </w:rPr>
        <w:t xml:space="preserve"> </w:t>
      </w:r>
      <w:r w:rsidRPr="000B704E">
        <w:rPr>
          <w:iCs/>
        </w:rPr>
        <w:t>инфраструктуры</w:t>
      </w:r>
      <w:r>
        <w:rPr>
          <w:iCs/>
        </w:rPr>
        <w:t xml:space="preserve"> </w:t>
      </w:r>
      <w:r w:rsidRPr="000B704E">
        <w:rPr>
          <w:iCs/>
        </w:rPr>
        <w:t>ОАО «РЖД», иными нормативно-метод</w:t>
      </w:r>
      <w:r>
        <w:rPr>
          <w:iCs/>
        </w:rPr>
        <w:t>ическими документами ОАО «РЖД», Законодательством,</w:t>
      </w:r>
      <w:r w:rsidRPr="000B704E">
        <w:rPr>
          <w:iCs/>
        </w:rPr>
        <w:t xml:space="preserve"> нормативными</w:t>
      </w:r>
      <w:r>
        <w:rPr>
          <w:iCs/>
        </w:rPr>
        <w:t xml:space="preserve"> правовыми актами и методическими </w:t>
      </w:r>
      <w:r w:rsidRPr="000B704E">
        <w:rPr>
          <w:iCs/>
        </w:rPr>
        <w:t>документами уполномоченных федеральных</w:t>
      </w:r>
      <w:r>
        <w:rPr>
          <w:iCs/>
        </w:rPr>
        <w:t xml:space="preserve"> органов исполнительной власти, </w:t>
      </w:r>
      <w:r w:rsidRPr="000B704E">
        <w:rPr>
          <w:iCs/>
        </w:rPr>
        <w:t>национальными стандартами по информационной безопасности.</w:t>
      </w:r>
    </w:p>
    <w:p w:rsidR="001C5E62" w:rsidRPr="00326F63" w:rsidRDefault="001C5E62" w:rsidP="001C5E62">
      <w:pPr>
        <w:jc w:val="both"/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326F63">
        <w:rPr>
          <w:iCs/>
        </w:rPr>
        <w:t xml:space="preserve">Составить методику оценки рисков (Риск-менеджмент) </w:t>
      </w:r>
      <w:r>
        <w:rPr>
          <w:iCs/>
        </w:rPr>
        <w:t>безопасности труда основных про</w:t>
      </w:r>
      <w:r w:rsidRPr="00326F63">
        <w:rPr>
          <w:iCs/>
        </w:rPr>
        <w:t>фессий при переходе на модель «Цифровая железная дорога».</w:t>
      </w:r>
    </w:p>
    <w:p w:rsidR="001C5E62" w:rsidRPr="00B25EC7" w:rsidRDefault="001C5E62" w:rsidP="001C5E62">
      <w:pPr>
        <w:jc w:val="both"/>
        <w:rPr>
          <w:iCs/>
        </w:rPr>
      </w:pPr>
      <w:r w:rsidRPr="00B25EC7">
        <w:rPr>
          <w:iCs/>
        </w:rPr>
        <w:t>С применением технологий Ци</w:t>
      </w:r>
      <w:r>
        <w:rPr>
          <w:iCs/>
        </w:rPr>
        <w:t xml:space="preserve">фровой железной дороги основные элементы системы управления рисками получат развитие в </w:t>
      </w:r>
      <w:r w:rsidRPr="00B25EC7">
        <w:rPr>
          <w:iCs/>
        </w:rPr>
        <w:t>о</w:t>
      </w:r>
      <w:r>
        <w:rPr>
          <w:iCs/>
        </w:rPr>
        <w:t xml:space="preserve">бласти </w:t>
      </w:r>
      <w:r w:rsidRPr="00B25EC7">
        <w:rPr>
          <w:iCs/>
        </w:rPr>
        <w:t>малолюдных технологий, сервисов в режиме</w:t>
      </w:r>
      <w:r>
        <w:rPr>
          <w:iCs/>
        </w:rPr>
        <w:t xml:space="preserve"> реального времени, расширенной аналитической информации во взаимодействии с производственными </w:t>
      </w:r>
      <w:r w:rsidRPr="00B25EC7">
        <w:rPr>
          <w:iCs/>
        </w:rPr>
        <w:t>системами. Основными элементами развития системы рисков будут являться</w:t>
      </w:r>
      <w:r>
        <w:rPr>
          <w:iCs/>
        </w:rPr>
        <w:t xml:space="preserve"> </w:t>
      </w:r>
      <w:r w:rsidRPr="00B25EC7">
        <w:rPr>
          <w:iCs/>
        </w:rPr>
        <w:t>следующие направления: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 xml:space="preserve">система аудита, учитывающая область </w:t>
      </w:r>
      <w:r>
        <w:rPr>
          <w:iCs/>
        </w:rPr>
        <w:t xml:space="preserve">деятельности и опасные факторы, </w:t>
      </w:r>
      <w:r w:rsidRPr="00B25EC7">
        <w:rPr>
          <w:iCs/>
        </w:rPr>
        <w:t>действующие в различных структурных подразделениях ОАО «РЖД»;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адресного планирования м</w:t>
      </w:r>
      <w:r>
        <w:rPr>
          <w:iCs/>
        </w:rPr>
        <w:t xml:space="preserve">ероприятий по улучшению условий </w:t>
      </w:r>
      <w:r w:rsidRPr="00B25EC7">
        <w:rPr>
          <w:iCs/>
        </w:rPr>
        <w:t>охраны труда;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контроля и повторных аудитов.</w:t>
      </w:r>
    </w:p>
    <w:p w:rsidR="001C5E62" w:rsidRDefault="001C5E62" w:rsidP="001C5E62">
      <w:pPr>
        <w:rPr>
          <w:iCs/>
        </w:rPr>
      </w:pPr>
      <w:r>
        <w:rPr>
          <w:iCs/>
        </w:rPr>
        <w:t xml:space="preserve">Оценить риски этих направлений. </w:t>
      </w: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  <w:r w:rsidRPr="00326F63">
        <w:rPr>
          <w:b/>
          <w:color w:val="000000"/>
          <w:shd w:val="clear" w:color="auto" w:fill="FFFFFF"/>
        </w:rPr>
        <w:t>Практическое занятие №3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Подготовить историческую справку о железнодорожных компаниях, международном союзе железных дорог</w:t>
      </w:r>
      <w:proofErr w:type="gramStart"/>
      <w:r w:rsidRPr="00326F63">
        <w:rPr>
          <w:color w:val="000000"/>
          <w:shd w:val="clear" w:color="auto" w:fill="FFFFFF"/>
        </w:rPr>
        <w:t xml:space="preserve">, : </w:t>
      </w:r>
      <w:proofErr w:type="gramEnd"/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</w:t>
      </w:r>
      <w:proofErr w:type="spellStart"/>
      <w:r w:rsidRPr="00326F63">
        <w:rPr>
          <w:color w:val="000000"/>
          <w:shd w:val="clear" w:color="auto" w:fill="FFFFFF"/>
          <w:lang w:val="en-US"/>
        </w:rPr>
        <w:t>Nederlandse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26F63">
        <w:rPr>
          <w:color w:val="000000"/>
          <w:shd w:val="clear" w:color="auto" w:fill="FFFFFF"/>
          <w:lang w:val="en-US"/>
        </w:rPr>
        <w:t>Spoorwegen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(</w:t>
      </w:r>
      <w:r w:rsidRPr="00326F63">
        <w:rPr>
          <w:color w:val="000000"/>
          <w:shd w:val="clear" w:color="auto" w:fill="FFFFFF"/>
        </w:rPr>
        <w:t>Нидерланды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 BNSF Railway (</w:t>
      </w:r>
      <w:r w:rsidRPr="00326F63">
        <w:rPr>
          <w:color w:val="000000"/>
          <w:shd w:val="clear" w:color="auto" w:fill="FFFFFF"/>
        </w:rPr>
        <w:t>США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- МСЖД (Европа);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 xml:space="preserve">-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</w:p>
    <w:p w:rsidR="001C5E62" w:rsidRPr="00B25EC7" w:rsidRDefault="001C5E62" w:rsidP="001C5E62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Структура исторической справки.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Список источников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Введение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Краткая характеристика расположения объекта исследований</w:t>
      </w:r>
      <w:r>
        <w:rPr>
          <w:color w:val="000000"/>
          <w:shd w:val="clear" w:color="auto" w:fill="FFFFFF"/>
        </w:rPr>
        <w:t xml:space="preserve"> (где находится)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 xml:space="preserve">Краткая история </w:t>
      </w:r>
      <w:r>
        <w:rPr>
          <w:color w:val="000000"/>
          <w:shd w:val="clear" w:color="auto" w:fill="FFFFFF"/>
        </w:rPr>
        <w:t>объекта</w:t>
      </w:r>
      <w:r w:rsidRPr="00B25EC7">
        <w:rPr>
          <w:color w:val="000000"/>
          <w:shd w:val="clear" w:color="auto" w:fill="FFFFFF"/>
        </w:rPr>
        <w:t xml:space="preserve"> исследований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Современный период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Анализ мат</w:t>
      </w:r>
      <w:r>
        <w:rPr>
          <w:color w:val="000000"/>
          <w:shd w:val="clear" w:color="auto" w:fill="FFFFFF"/>
        </w:rPr>
        <w:t>ериалов предыдущих исторических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Тезисы и выводы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Альбом иллюстраций</w:t>
      </w:r>
      <w:r>
        <w:rPr>
          <w:color w:val="000000"/>
          <w:shd w:val="clear" w:color="auto" w:fill="FFFFFF"/>
        </w:rPr>
        <w:t xml:space="preserve"> (если есть)</w:t>
      </w:r>
    </w:p>
    <w:p w:rsidR="001C5E62" w:rsidRDefault="001C5E62" w:rsidP="001C5E62">
      <w:pPr>
        <w:rPr>
          <w:color w:val="000000"/>
          <w:shd w:val="clear" w:color="auto" w:fill="FFFFFF"/>
        </w:rPr>
      </w:pP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lastRenderedPageBreak/>
        <w:t>Тема 1.4. Организация управления программой «Цифровая железная дорога»</w:t>
      </w:r>
    </w:p>
    <w:p w:rsidR="001C5E62" w:rsidRDefault="001C5E62" w:rsidP="001C5E62">
      <w:pPr>
        <w:jc w:val="both"/>
        <w:rPr>
          <w:b/>
          <w:lang w:eastAsia="ru-RU"/>
        </w:rPr>
      </w:pPr>
      <w:r w:rsidRPr="00326F63">
        <w:rPr>
          <w:b/>
          <w:lang w:eastAsia="ru-RU"/>
        </w:rPr>
        <w:t>Практическое занятие №4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1.</w:t>
      </w:r>
      <w:r w:rsidRPr="00326F63">
        <w:rPr>
          <w:lang w:eastAsia="ru-RU"/>
        </w:rPr>
        <w:t>Составить стандартную организационную структуру управления програм</w:t>
      </w:r>
      <w:r>
        <w:rPr>
          <w:lang w:eastAsia="ru-RU"/>
        </w:rPr>
        <w:t>мой «Цифровая железная дорога» и описать функции участников структуры.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Например</w:t>
      </w:r>
      <w:proofErr w:type="gramStart"/>
      <w:r>
        <w:rPr>
          <w:lang w:eastAsia="ru-RU"/>
        </w:rPr>
        <w:t xml:space="preserve">,: </w:t>
      </w:r>
      <w:proofErr w:type="gramEnd"/>
      <w:r>
        <w:rPr>
          <w:lang w:eastAsia="ru-RU"/>
        </w:rPr>
        <w:t>Стандартная организационная структура «Цифровая железная дорога» включает в себя следующих участников: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-куратора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-управляющий комитет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-офис управления проектами,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-руководитель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-экспертно-методический совет проекта.</w:t>
      </w:r>
    </w:p>
    <w:p w:rsidR="001C5E62" w:rsidRPr="0018312F" w:rsidRDefault="001C5E62" w:rsidP="001C5E62">
      <w:pPr>
        <w:jc w:val="both"/>
        <w:rPr>
          <w:lang w:eastAsia="ru-RU"/>
        </w:rPr>
      </w:pPr>
      <w:r>
        <w:rPr>
          <w:lang w:eastAsia="ru-RU"/>
        </w:rPr>
        <w:t>2.Проанализировать</w:t>
      </w:r>
      <w:r w:rsidRPr="00326F63">
        <w:rPr>
          <w:lang w:eastAsia="ru-RU"/>
        </w:rPr>
        <w:t xml:space="preserve"> </w:t>
      </w:r>
      <w:r>
        <w:rPr>
          <w:lang w:eastAsia="ru-RU"/>
        </w:rPr>
        <w:t>функции</w:t>
      </w:r>
      <w:r w:rsidRPr="0018312F">
        <w:rPr>
          <w:lang w:eastAsia="ru-RU"/>
        </w:rPr>
        <w:t xml:space="preserve"> офис</w:t>
      </w:r>
      <w:r>
        <w:rPr>
          <w:lang w:eastAsia="ru-RU"/>
        </w:rPr>
        <w:t>а</w:t>
      </w:r>
      <w:r w:rsidRPr="0018312F">
        <w:rPr>
          <w:lang w:eastAsia="ru-RU"/>
        </w:rPr>
        <w:t xml:space="preserve"> управления проектами и экспертно-методическ</w:t>
      </w:r>
      <w:r>
        <w:rPr>
          <w:lang w:eastAsia="ru-RU"/>
        </w:rPr>
        <w:t>ого</w:t>
      </w:r>
      <w:r w:rsidRPr="0018312F">
        <w:rPr>
          <w:lang w:eastAsia="ru-RU"/>
        </w:rPr>
        <w:t xml:space="preserve"> совет</w:t>
      </w:r>
      <w:r>
        <w:rPr>
          <w:lang w:eastAsia="ru-RU"/>
        </w:rPr>
        <w:t>а</w:t>
      </w:r>
      <w:r w:rsidRPr="0018312F">
        <w:rPr>
          <w:lang w:eastAsia="ru-RU"/>
        </w:rPr>
        <w:t xml:space="preserve"> программы проектов </w:t>
      </w:r>
      <w:r w:rsidRPr="00326F63">
        <w:rPr>
          <w:lang w:eastAsia="ru-RU"/>
        </w:rPr>
        <w:t>в управлении программой «Цифровая железная дорога</w:t>
      </w:r>
      <w:r>
        <w:rPr>
          <w:lang w:eastAsia="ru-RU"/>
        </w:rPr>
        <w:t>»</w:t>
      </w:r>
      <w:r w:rsidRPr="00326F63">
        <w:rPr>
          <w:lang w:eastAsia="ru-RU"/>
        </w:rPr>
        <w:t>.</w:t>
      </w:r>
    </w:p>
    <w:p w:rsidR="001C5E62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</w:p>
    <w:p w:rsidR="001C5E62" w:rsidRPr="008539FB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  <w:r w:rsidRPr="00B25EC7">
        <w:rPr>
          <w:b/>
          <w:bCs/>
        </w:rPr>
        <w:t>3.4. Промежуточная аттестация студентов</w:t>
      </w:r>
      <w:r w:rsidRPr="00B25EC7">
        <w:t>.</w:t>
      </w:r>
    </w:p>
    <w:p w:rsidR="001C5E62" w:rsidRPr="008539FB" w:rsidRDefault="001C5E62" w:rsidP="001C5E62">
      <w:pPr>
        <w:shd w:val="clear" w:color="auto" w:fill="FFFFFF"/>
        <w:ind w:right="74"/>
        <w:jc w:val="center"/>
        <w:rPr>
          <w:b/>
          <w:bCs/>
          <w:spacing w:val="-1"/>
        </w:rPr>
      </w:pPr>
      <w:r w:rsidRPr="008539FB">
        <w:rPr>
          <w:b/>
          <w:bCs/>
          <w:spacing w:val="-1"/>
        </w:rPr>
        <w:t xml:space="preserve">Вопросы для </w:t>
      </w:r>
      <w:r>
        <w:rPr>
          <w:b/>
          <w:bCs/>
          <w:spacing w:val="-1"/>
        </w:rPr>
        <w:t>экзамена</w:t>
      </w:r>
    </w:p>
    <w:p w:rsidR="001C5E62" w:rsidRPr="008539FB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«ЗНАТЬ»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1.Железнодорожный транспорт в настоящее время и внедрение в него инновационного </w:t>
      </w:r>
      <w:proofErr w:type="gramStart"/>
      <w:r w:rsidRPr="0018312F">
        <w:t>раз-вития</w:t>
      </w:r>
      <w:proofErr w:type="gramEnd"/>
      <w:r w:rsidRPr="0018312F">
        <w:t xml:space="preserve">. 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2.Модель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 w:rsidRPr="0018312F">
        <w:t>3. Модель «Цифровая железная дорога» для пассажира.</w:t>
      </w:r>
    </w:p>
    <w:p w:rsidR="001C5E62" w:rsidRPr="0018312F" w:rsidRDefault="001C5E62" w:rsidP="001C5E62">
      <w:pPr>
        <w:ind w:firstLine="720"/>
        <w:jc w:val="both"/>
      </w:pPr>
      <w:r w:rsidRPr="0018312F">
        <w:t>4. Модель «Груз на цифровой дороге».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5. Модель «Умный» локомотив». </w:t>
      </w:r>
    </w:p>
    <w:p w:rsidR="001C5E62" w:rsidRDefault="001C5E62" w:rsidP="001C5E62">
      <w:pPr>
        <w:ind w:firstLine="720"/>
        <w:jc w:val="both"/>
      </w:pPr>
      <w:r w:rsidRPr="0018312F">
        <w:t xml:space="preserve">6. </w:t>
      </w:r>
      <w:proofErr w:type="spellStart"/>
      <w:r w:rsidRPr="0018312F">
        <w:t>Цифровизация</w:t>
      </w:r>
      <w:proofErr w:type="spellEnd"/>
      <w:r w:rsidRPr="0018312F">
        <w:t xml:space="preserve"> и IT </w:t>
      </w:r>
      <w:proofErr w:type="gramStart"/>
      <w:r w:rsidRPr="0018312F">
        <w:t>на ж</w:t>
      </w:r>
      <w:proofErr w:type="gramEnd"/>
      <w:r w:rsidRPr="0018312F">
        <w:t>/д транспорте, и подходы к обеспечению безопас</w:t>
      </w:r>
      <w:r>
        <w:t>ности цифровой железной дороги.</w:t>
      </w:r>
    </w:p>
    <w:p w:rsidR="001C5E62" w:rsidRPr="0018312F" w:rsidRDefault="001C5E62" w:rsidP="001C5E62">
      <w:pPr>
        <w:ind w:firstLine="720"/>
        <w:jc w:val="both"/>
      </w:pPr>
      <w:r>
        <w:t>7</w:t>
      </w:r>
      <w:r w:rsidRPr="0018312F">
        <w:t xml:space="preserve">.Подход к разработке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8</w:t>
      </w:r>
      <w:r w:rsidRPr="0018312F">
        <w:t xml:space="preserve">.Высокоуровневая функциональная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9</w:t>
      </w:r>
      <w:r w:rsidRPr="0018312F">
        <w:t xml:space="preserve">.Высокоуровневая сервисная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10</w:t>
      </w:r>
      <w:r w:rsidRPr="0018312F">
        <w:t xml:space="preserve">.Организационно-управленческие факторы успеха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11</w:t>
      </w:r>
      <w:r w:rsidRPr="0018312F">
        <w:t>.Технологические факторы успеха модели цифровой железной дороги.</w:t>
      </w:r>
    </w:p>
    <w:p w:rsidR="001C5E62" w:rsidRPr="0018312F" w:rsidRDefault="001C5E62" w:rsidP="001C5E62">
      <w:pPr>
        <w:ind w:firstLine="720"/>
        <w:jc w:val="both"/>
      </w:pP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2</w:t>
      </w:r>
      <w:r w:rsidRPr="0018312F">
        <w:t>.Подход к обеспечению информационной безопасности на железной дороге.</w:t>
      </w:r>
    </w:p>
    <w:p w:rsidR="001C5E62" w:rsidRPr="0018312F" w:rsidRDefault="001C5E62" w:rsidP="001C5E62">
      <w:pPr>
        <w:ind w:firstLine="720"/>
        <w:jc w:val="both"/>
      </w:pPr>
      <w:r>
        <w:t>13</w:t>
      </w:r>
      <w:r w:rsidRPr="0018312F">
        <w:t xml:space="preserve">.Нормативная и методическая документация. </w:t>
      </w:r>
    </w:p>
    <w:p w:rsidR="001C5E62" w:rsidRPr="0018312F" w:rsidRDefault="001C5E62" w:rsidP="001C5E62">
      <w:pPr>
        <w:ind w:firstLine="720"/>
        <w:jc w:val="both"/>
      </w:pPr>
      <w:r>
        <w:t>14</w:t>
      </w:r>
      <w:r w:rsidRPr="0018312F">
        <w:t xml:space="preserve">.Анализ рисков и определение актуальных угроз безопасности информации. </w:t>
      </w:r>
    </w:p>
    <w:p w:rsidR="001C5E62" w:rsidRPr="0018312F" w:rsidRDefault="001C5E62" w:rsidP="001C5E62">
      <w:pPr>
        <w:ind w:firstLine="720"/>
        <w:jc w:val="both"/>
      </w:pPr>
      <w:r>
        <w:t>15</w:t>
      </w:r>
      <w:r w:rsidRPr="0018312F">
        <w:t xml:space="preserve">. Меры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16</w:t>
      </w:r>
      <w:r w:rsidRPr="0018312F">
        <w:t xml:space="preserve">. Системы и средства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17</w:t>
      </w:r>
      <w:r w:rsidRPr="0018312F">
        <w:t xml:space="preserve">. </w:t>
      </w:r>
      <w:proofErr w:type="gramStart"/>
      <w:r w:rsidRPr="0018312F">
        <w:t xml:space="preserve">Организация безопасной эксплуатации систем). </w:t>
      </w:r>
      <w:proofErr w:type="gramEnd"/>
    </w:p>
    <w:p w:rsidR="001C5E62" w:rsidRDefault="001C5E62" w:rsidP="001C5E62">
      <w:pPr>
        <w:ind w:firstLine="720"/>
        <w:jc w:val="both"/>
      </w:pPr>
      <w:r>
        <w:t>18</w:t>
      </w:r>
      <w:r w:rsidRPr="0018312F">
        <w:t>. Подходы к обеспеч</w:t>
      </w:r>
      <w:r>
        <w:t>ению других видов безопасности.</w:t>
      </w: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9</w:t>
      </w:r>
      <w:r w:rsidRPr="0018312F">
        <w:t xml:space="preserve">.Зарубежный опыт развития цифровой модели бизнеса </w:t>
      </w:r>
      <w:proofErr w:type="spellStart"/>
      <w:r w:rsidRPr="0018312F">
        <w:t>Nederlandse</w:t>
      </w:r>
      <w:proofErr w:type="spellEnd"/>
      <w:r w:rsidRPr="0018312F">
        <w:t xml:space="preserve"> </w:t>
      </w:r>
      <w:proofErr w:type="spellStart"/>
      <w:r w:rsidRPr="0018312F">
        <w:t>Spoorwegen</w:t>
      </w:r>
      <w:proofErr w:type="spellEnd"/>
      <w:r w:rsidRPr="0018312F">
        <w:t xml:space="preserve"> (</w:t>
      </w:r>
      <w:proofErr w:type="spellStart"/>
      <w:proofErr w:type="gramStart"/>
      <w:r w:rsidRPr="0018312F">
        <w:t>Нидерлан-ды</w:t>
      </w:r>
      <w:proofErr w:type="spellEnd"/>
      <w:proofErr w:type="gramEnd"/>
      <w:r w:rsidRPr="0018312F">
        <w:t xml:space="preserve">).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0</w:t>
      </w:r>
      <w:r w:rsidRPr="0018312F">
        <w:t xml:space="preserve">. Зарубежный опыт развития цифровой модели бизнеса BNSF </w:t>
      </w:r>
      <w:proofErr w:type="spellStart"/>
      <w:r w:rsidRPr="0018312F">
        <w:t>Railway</w:t>
      </w:r>
      <w:proofErr w:type="spellEnd"/>
      <w:r w:rsidRPr="0018312F">
        <w:t xml:space="preserve"> (США). </w:t>
      </w:r>
    </w:p>
    <w:p w:rsidR="001C5E62" w:rsidRPr="0018312F" w:rsidRDefault="001C5E62" w:rsidP="001C5E62">
      <w:pPr>
        <w:ind w:firstLine="720"/>
        <w:jc w:val="both"/>
      </w:pPr>
      <w:r>
        <w:t>21</w:t>
      </w:r>
      <w:r w:rsidRPr="0018312F">
        <w:t xml:space="preserve">. Зарубежный опыт развития цифровой модели бизнеса МСЖД (Европа). </w:t>
      </w:r>
    </w:p>
    <w:p w:rsidR="001C5E62" w:rsidRDefault="001C5E62" w:rsidP="001C5E62">
      <w:pPr>
        <w:ind w:firstLine="720"/>
        <w:jc w:val="both"/>
      </w:pPr>
      <w:r>
        <w:t>22</w:t>
      </w:r>
      <w:r w:rsidRPr="0018312F">
        <w:t>. Зарубежный опыт развития цифровой модели бизнеса</w:t>
      </w:r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(Великобритания).</w:t>
      </w:r>
    </w:p>
    <w:p w:rsidR="001C5E62" w:rsidRPr="0018312F" w:rsidRDefault="001C5E62" w:rsidP="001C5E62">
      <w:pPr>
        <w:ind w:firstLine="720"/>
        <w:jc w:val="both"/>
      </w:pPr>
      <w:r>
        <w:t>23.</w:t>
      </w:r>
      <w:r w:rsidRPr="0018312F">
        <w:t xml:space="preserve">Программы финансирования </w:t>
      </w:r>
      <w:proofErr w:type="gramStart"/>
      <w:r w:rsidRPr="0018312F">
        <w:t>ИТ</w:t>
      </w:r>
      <w:proofErr w:type="gramEnd"/>
      <w:r w:rsidRPr="0018312F">
        <w:t xml:space="preserve"> – проектов. Предметные области финансирования.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4</w:t>
      </w:r>
      <w:r w:rsidRPr="0018312F">
        <w:t xml:space="preserve">.Отнесение </w:t>
      </w:r>
      <w:proofErr w:type="gramStart"/>
      <w:r w:rsidRPr="0018312F">
        <w:t>ИТ</w:t>
      </w:r>
      <w:proofErr w:type="gramEnd"/>
      <w:r w:rsidRPr="0018312F">
        <w:t xml:space="preserve"> - проектов к источникам финансирования. </w:t>
      </w:r>
    </w:p>
    <w:p w:rsidR="001C5E62" w:rsidRPr="0018312F" w:rsidRDefault="001C5E62" w:rsidP="001C5E62">
      <w:pPr>
        <w:ind w:firstLine="720"/>
        <w:jc w:val="both"/>
      </w:pPr>
      <w:r>
        <w:t>25</w:t>
      </w:r>
      <w:r w:rsidRPr="0018312F">
        <w:t xml:space="preserve">.Подготовка и реализация </w:t>
      </w:r>
      <w:proofErr w:type="gramStart"/>
      <w:r w:rsidRPr="0018312F">
        <w:t>ИТ</w:t>
      </w:r>
      <w:proofErr w:type="gramEnd"/>
      <w:r w:rsidRPr="0018312F">
        <w:t xml:space="preserve"> – проектов. </w:t>
      </w:r>
    </w:p>
    <w:p w:rsidR="001C5E62" w:rsidRPr="0018312F" w:rsidRDefault="001C5E62" w:rsidP="001C5E62">
      <w:pPr>
        <w:ind w:firstLine="720"/>
        <w:jc w:val="both"/>
      </w:pPr>
      <w:r>
        <w:t>26</w:t>
      </w:r>
      <w:r w:rsidRPr="0018312F">
        <w:t xml:space="preserve">.Управление программой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>
        <w:t>27</w:t>
      </w:r>
      <w:r w:rsidRPr="0018312F">
        <w:t xml:space="preserve">.Стандартная организационная структура. Председатель Управляющего комитета. </w:t>
      </w:r>
    </w:p>
    <w:p w:rsidR="001C5E62" w:rsidRPr="0018312F" w:rsidRDefault="001C5E62" w:rsidP="001C5E62">
      <w:pPr>
        <w:ind w:firstLine="720"/>
        <w:jc w:val="both"/>
      </w:pPr>
      <w:r>
        <w:lastRenderedPageBreak/>
        <w:t>28</w:t>
      </w:r>
      <w:r w:rsidRPr="0018312F">
        <w:t xml:space="preserve">.Офис управления проектами. </w:t>
      </w:r>
    </w:p>
    <w:p w:rsidR="001C5E62" w:rsidRDefault="001C5E62" w:rsidP="001C5E62">
      <w:pPr>
        <w:ind w:firstLine="720"/>
        <w:jc w:val="both"/>
      </w:pPr>
      <w:r>
        <w:t>29</w:t>
      </w:r>
      <w:r w:rsidRPr="0018312F">
        <w:t>.Экспертно-методический совет программы проектов.</w:t>
      </w:r>
    </w:p>
    <w:p w:rsidR="001C5E62" w:rsidRPr="0018312F" w:rsidRDefault="001C5E62" w:rsidP="001C5E62">
      <w:pPr>
        <w:ind w:firstLine="720"/>
        <w:jc w:val="both"/>
      </w:pPr>
      <w:r>
        <w:t>30. Плюсы и минусы программы «Цифровая железная дорога»</w:t>
      </w:r>
    </w:p>
    <w:p w:rsidR="001C5E62" w:rsidRPr="008539FB" w:rsidRDefault="001C5E62" w:rsidP="001C5E62">
      <w:pPr>
        <w:ind w:right="113"/>
        <w:jc w:val="both"/>
        <w:rPr>
          <w:iCs/>
        </w:rPr>
      </w:pPr>
    </w:p>
    <w:p w:rsidR="001C5E62" w:rsidRPr="0018312F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«УМЕТЬ»</w:t>
      </w:r>
    </w:p>
    <w:p w:rsidR="001C5E62" w:rsidRDefault="001C5E62" w:rsidP="001C5E62">
      <w:pPr>
        <w:ind w:firstLine="720"/>
        <w:jc w:val="both"/>
      </w:pPr>
      <w:r>
        <w:t>Составить проект цифровой железной дороги.</w:t>
      </w:r>
    </w:p>
    <w:p w:rsidR="001C5E62" w:rsidRDefault="001C5E62" w:rsidP="001C5E62">
      <w:pPr>
        <w:ind w:firstLine="720"/>
        <w:jc w:val="both"/>
      </w:pPr>
      <w:r>
        <w:t xml:space="preserve">В проекте нужно расписать: </w:t>
      </w:r>
    </w:p>
    <w:p w:rsidR="001C5E62" w:rsidRDefault="001C5E62" w:rsidP="001C5E62">
      <w:pPr>
        <w:ind w:firstLine="720"/>
        <w:jc w:val="both"/>
      </w:pPr>
      <w:r>
        <w:t>1.</w:t>
      </w:r>
      <w:r w:rsidRPr="0018312F">
        <w:t>Принципы цифровой модели бизнеса: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Содержание работ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Мониторинг состояния подвижного состава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Мониторинг состояния инфраструктуры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Контроль исполнения технологических операций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Управление движением</w:t>
      </w:r>
    </w:p>
    <w:p w:rsidR="001C5E62" w:rsidRDefault="001C5E62" w:rsidP="001C5E62">
      <w:pPr>
        <w:ind w:firstLine="720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- Управление подвижным составом</w:t>
      </w:r>
    </w:p>
    <w:p w:rsidR="001C5E62" w:rsidRDefault="001C5E62" w:rsidP="001C5E62">
      <w:pPr>
        <w:ind w:firstLine="720"/>
        <w:jc w:val="both"/>
      </w:pPr>
      <w:r>
        <w:t>2.Экономический эффект</w:t>
      </w:r>
    </w:p>
    <w:p w:rsidR="00191916" w:rsidRPr="00327924" w:rsidRDefault="00191916" w:rsidP="001C5E62">
      <w:pPr>
        <w:jc w:val="center"/>
        <w:rPr>
          <w:bCs/>
          <w:color w:val="000000"/>
        </w:rPr>
      </w:pPr>
    </w:p>
    <w:sectPr w:rsidR="00191916" w:rsidRPr="00327924" w:rsidSect="00E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8171B1"/>
    <w:multiLevelType w:val="hybridMultilevel"/>
    <w:tmpl w:val="E08CF2D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5">
    <w:nsid w:val="18454EE7"/>
    <w:multiLevelType w:val="hybridMultilevel"/>
    <w:tmpl w:val="10C004FA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22A37E20"/>
    <w:multiLevelType w:val="hybridMultilevel"/>
    <w:tmpl w:val="D4F2D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E4BD9"/>
    <w:multiLevelType w:val="hybridMultilevel"/>
    <w:tmpl w:val="CCE60AF2"/>
    <w:lvl w:ilvl="0" w:tplc="40846FD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110328"/>
    <w:multiLevelType w:val="hybridMultilevel"/>
    <w:tmpl w:val="6732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9E247C2"/>
    <w:multiLevelType w:val="hybridMultilevel"/>
    <w:tmpl w:val="3E04A0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777D6"/>
    <w:multiLevelType w:val="hybridMultilevel"/>
    <w:tmpl w:val="1BE6AD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C916BB"/>
    <w:multiLevelType w:val="hybridMultilevel"/>
    <w:tmpl w:val="925C78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21BEA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B6404"/>
    <w:multiLevelType w:val="hybridMultilevel"/>
    <w:tmpl w:val="8B967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466004"/>
    <w:multiLevelType w:val="hybridMultilevel"/>
    <w:tmpl w:val="A9C44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0C423B"/>
    <w:multiLevelType w:val="hybridMultilevel"/>
    <w:tmpl w:val="2C5662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"/>
  </w:num>
  <w:num w:numId="5">
    <w:abstractNumId w:val="21"/>
  </w:num>
  <w:num w:numId="6">
    <w:abstractNumId w:val="14"/>
  </w:num>
  <w:num w:numId="7">
    <w:abstractNumId w:val="20"/>
  </w:num>
  <w:num w:numId="8">
    <w:abstractNumId w:val="8"/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6"/>
  </w:num>
  <w:num w:numId="14">
    <w:abstractNumId w:val="17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13"/>
  </w:num>
  <w:num w:numId="20">
    <w:abstractNumId w:val="5"/>
  </w:num>
  <w:num w:numId="21">
    <w:abstractNumId w:val="4"/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E73"/>
    <w:rsid w:val="00191916"/>
    <w:rsid w:val="001C3ED1"/>
    <w:rsid w:val="001C5E62"/>
    <w:rsid w:val="00267290"/>
    <w:rsid w:val="00685E73"/>
    <w:rsid w:val="00784F65"/>
    <w:rsid w:val="00AE7D56"/>
    <w:rsid w:val="00C470DD"/>
    <w:rsid w:val="00DF1141"/>
    <w:rsid w:val="00E8617E"/>
    <w:rsid w:val="00F0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70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5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16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9191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5">
    <w:name w:val="Стиль"/>
    <w:uiPriority w:val="99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91916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1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19191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191916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character" w:customStyle="1" w:styleId="FontStyle50">
    <w:name w:val="Font Style50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19191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91916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91916"/>
    <w:pPr>
      <w:widowControl w:val="0"/>
      <w:autoSpaceDE w:val="0"/>
      <w:autoSpaceDN w:val="0"/>
      <w:adjustRightInd w:val="0"/>
      <w:spacing w:line="413" w:lineRule="exact"/>
      <w:ind w:firstLine="475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5">
    <w:name w:val="Font Style55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paragraph" w:customStyle="1" w:styleId="Style14">
    <w:name w:val="Style14"/>
    <w:uiPriority w:val="99"/>
    <w:rsid w:val="0019191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191916"/>
    <w:rPr>
      <w:rFonts w:ascii="Times New Roman" w:hAnsi="Times New Roman" w:cs="Times New Roman" w:hint="default"/>
      <w:i/>
      <w:iCs w:val="0"/>
      <w:sz w:val="26"/>
    </w:rPr>
  </w:style>
  <w:style w:type="table" w:styleId="a8">
    <w:name w:val="Table Grid"/>
    <w:basedOn w:val="a1"/>
    <w:uiPriority w:val="59"/>
    <w:rsid w:val="00191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9191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2">
    <w:name w:val="Font Style42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9191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191916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37">
    <w:name w:val="Style37"/>
    <w:basedOn w:val="a"/>
    <w:uiPriority w:val="99"/>
    <w:rsid w:val="00191916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1">
    <w:name w:val="Style31"/>
    <w:basedOn w:val="a"/>
    <w:uiPriority w:val="99"/>
    <w:rsid w:val="00191916"/>
    <w:pPr>
      <w:widowControl w:val="0"/>
      <w:autoSpaceDE w:val="0"/>
      <w:autoSpaceDN w:val="0"/>
      <w:adjustRightInd w:val="0"/>
      <w:spacing w:line="282" w:lineRule="exact"/>
    </w:pPr>
    <w:rPr>
      <w:lang w:eastAsia="ru-RU"/>
    </w:rPr>
  </w:style>
  <w:style w:type="character" w:customStyle="1" w:styleId="FontStyle46">
    <w:name w:val="Font Style46"/>
    <w:uiPriority w:val="99"/>
    <w:rsid w:val="00191916"/>
    <w:rPr>
      <w:rFonts w:ascii="Times New Roman" w:hAnsi="Times New Roman"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19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"/>
    <w:next w:val="a"/>
    <w:link w:val="ad"/>
    <w:uiPriority w:val="99"/>
    <w:rsid w:val="00191916"/>
    <w:pPr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1919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919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919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uiPriority w:val="99"/>
    <w:rsid w:val="00191916"/>
    <w:rPr>
      <w:color w:val="0A5B99"/>
      <w:u w:val="single"/>
    </w:rPr>
  </w:style>
  <w:style w:type="paragraph" w:customStyle="1" w:styleId="s162">
    <w:name w:val="s_162"/>
    <w:basedOn w:val="a"/>
    <w:rsid w:val="00191916"/>
    <w:rPr>
      <w:lang w:eastAsia="ru-RU"/>
    </w:rPr>
  </w:style>
  <w:style w:type="character" w:customStyle="1" w:styleId="FontStyle60">
    <w:name w:val="Font Style60"/>
    <w:uiPriority w:val="99"/>
    <w:rsid w:val="00191916"/>
    <w:rPr>
      <w:rFonts w:ascii="Times New Roman" w:hAnsi="Times New Roman" w:cs="Times New Roman" w:hint="default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19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9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C5E62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No Spacing"/>
    <w:qFormat/>
    <w:rsid w:val="001C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D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styleId="af4">
    <w:name w:val="Emphasis"/>
    <w:uiPriority w:val="99"/>
    <w:qFormat/>
    <w:rsid w:val="00C470DD"/>
    <w:rPr>
      <w:i/>
      <w:iCs/>
    </w:rPr>
  </w:style>
  <w:style w:type="character" w:styleId="af5">
    <w:name w:val="Strong"/>
    <w:uiPriority w:val="22"/>
    <w:qFormat/>
    <w:rsid w:val="00C47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70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1C5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16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9191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5">
    <w:name w:val="Стиль"/>
    <w:uiPriority w:val="99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91916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1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19191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191916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character" w:customStyle="1" w:styleId="FontStyle50">
    <w:name w:val="Font Style50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19191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91916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91916"/>
    <w:pPr>
      <w:widowControl w:val="0"/>
      <w:autoSpaceDE w:val="0"/>
      <w:autoSpaceDN w:val="0"/>
      <w:adjustRightInd w:val="0"/>
      <w:spacing w:line="413" w:lineRule="exact"/>
      <w:ind w:firstLine="475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5">
    <w:name w:val="Font Style55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paragraph" w:customStyle="1" w:styleId="Style14">
    <w:name w:val="Style14"/>
    <w:uiPriority w:val="99"/>
    <w:rsid w:val="0019191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191916"/>
    <w:rPr>
      <w:rFonts w:ascii="Times New Roman" w:hAnsi="Times New Roman" w:cs="Times New Roman" w:hint="default"/>
      <w:i/>
      <w:iCs w:val="0"/>
      <w:sz w:val="26"/>
    </w:rPr>
  </w:style>
  <w:style w:type="table" w:styleId="a8">
    <w:name w:val="Table Grid"/>
    <w:basedOn w:val="a1"/>
    <w:uiPriority w:val="59"/>
    <w:rsid w:val="00191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191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2">
    <w:name w:val="Font Style42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9191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191916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37">
    <w:name w:val="Style37"/>
    <w:basedOn w:val="a"/>
    <w:uiPriority w:val="99"/>
    <w:rsid w:val="00191916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1">
    <w:name w:val="Style31"/>
    <w:basedOn w:val="a"/>
    <w:uiPriority w:val="99"/>
    <w:rsid w:val="00191916"/>
    <w:pPr>
      <w:widowControl w:val="0"/>
      <w:autoSpaceDE w:val="0"/>
      <w:autoSpaceDN w:val="0"/>
      <w:adjustRightInd w:val="0"/>
      <w:spacing w:line="282" w:lineRule="exact"/>
    </w:pPr>
    <w:rPr>
      <w:lang w:eastAsia="ru-RU"/>
    </w:rPr>
  </w:style>
  <w:style w:type="character" w:customStyle="1" w:styleId="FontStyle46">
    <w:name w:val="Font Style46"/>
    <w:uiPriority w:val="99"/>
    <w:rsid w:val="00191916"/>
    <w:rPr>
      <w:rFonts w:ascii="Times New Roman" w:hAnsi="Times New Roman"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19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"/>
    <w:next w:val="a"/>
    <w:link w:val="ad"/>
    <w:uiPriority w:val="99"/>
    <w:rsid w:val="00191916"/>
    <w:pPr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1919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919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919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uiPriority w:val="99"/>
    <w:rsid w:val="00191916"/>
    <w:rPr>
      <w:color w:val="0A5B99"/>
      <w:u w:val="single"/>
    </w:rPr>
  </w:style>
  <w:style w:type="paragraph" w:customStyle="1" w:styleId="s162">
    <w:name w:val="s_162"/>
    <w:basedOn w:val="a"/>
    <w:rsid w:val="00191916"/>
    <w:rPr>
      <w:lang w:eastAsia="ru-RU"/>
    </w:rPr>
  </w:style>
  <w:style w:type="character" w:customStyle="1" w:styleId="FontStyle60">
    <w:name w:val="Font Style60"/>
    <w:uiPriority w:val="99"/>
    <w:rsid w:val="00191916"/>
    <w:rPr>
      <w:rFonts w:ascii="Times New Roman" w:hAnsi="Times New Roman" w:cs="Times New Roman" w:hint="default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19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9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C5E6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3">
    <w:name w:val="No Spacing"/>
    <w:qFormat/>
    <w:rsid w:val="001C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D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styleId="af4">
    <w:name w:val="Emphasis"/>
    <w:uiPriority w:val="99"/>
    <w:qFormat/>
    <w:rsid w:val="00C470DD"/>
    <w:rPr>
      <w:i/>
      <w:iCs/>
    </w:rPr>
  </w:style>
  <w:style w:type="character" w:styleId="af5">
    <w:name w:val="Strong"/>
    <w:uiPriority w:val="22"/>
    <w:qFormat/>
    <w:rsid w:val="00C47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5559-B411-48B4-94C5-86E93E78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егор</cp:lastModifiedBy>
  <cp:revision>6</cp:revision>
  <dcterms:created xsi:type="dcterms:W3CDTF">2022-03-25T08:47:00Z</dcterms:created>
  <dcterms:modified xsi:type="dcterms:W3CDTF">2023-05-09T18:14:00Z</dcterms:modified>
</cp:coreProperties>
</file>